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6AE" w:rsidRDefault="00DB56AE" w:rsidP="00DB56AE">
      <w:pPr>
        <w:rPr>
          <w:color w:val="1F497D"/>
        </w:rPr>
      </w:pPr>
      <w:r>
        <w:rPr>
          <w:color w:val="1F497D"/>
        </w:rPr>
        <w:t xml:space="preserve">Email to </w:t>
      </w:r>
      <w:proofErr w:type="spellStart"/>
      <w:r>
        <w:rPr>
          <w:color w:val="1F497D"/>
        </w:rPr>
        <w:t>Decc</w:t>
      </w:r>
      <w:proofErr w:type="spellEnd"/>
      <w:r>
        <w:rPr>
          <w:color w:val="1F497D"/>
        </w:rPr>
        <w:t xml:space="preserve"> 22</w:t>
      </w:r>
      <w:r w:rsidRPr="00DB56AE">
        <w:rPr>
          <w:color w:val="1F497D"/>
          <w:vertAlign w:val="superscript"/>
        </w:rPr>
        <w:t>nd</w:t>
      </w:r>
      <w:r>
        <w:rPr>
          <w:color w:val="1F497D"/>
        </w:rPr>
        <w:t xml:space="preserve"> Oct 2015</w:t>
      </w:r>
      <w:bookmarkStart w:id="0" w:name="_GoBack"/>
      <w:bookmarkEnd w:id="0"/>
    </w:p>
    <w:p w:rsidR="00DB56AE" w:rsidRDefault="00DB56AE" w:rsidP="00DB56AE">
      <w:pPr>
        <w:rPr>
          <w:color w:val="1F497D"/>
        </w:rPr>
      </w:pPr>
    </w:p>
    <w:p w:rsidR="00DB56AE" w:rsidRPr="00DB56AE" w:rsidRDefault="00DB56AE" w:rsidP="00DB56AE">
      <w:pPr>
        <w:rPr>
          <w:b/>
          <w:color w:val="1F497D"/>
        </w:rPr>
      </w:pPr>
      <w:r w:rsidRPr="00DB56AE">
        <w:rPr>
          <w:b/>
          <w:color w:val="1F497D"/>
        </w:rPr>
        <w:t>Correspondence for Amber Rudd. Response clarifying query re 'working together across party lines'</w:t>
      </w:r>
    </w:p>
    <w:p w:rsidR="00DB56AE" w:rsidRDefault="00DB56AE" w:rsidP="00DB56AE">
      <w:pPr>
        <w:rPr>
          <w:color w:val="1F497D"/>
        </w:rPr>
      </w:pPr>
    </w:p>
    <w:p w:rsidR="00DB56AE" w:rsidRDefault="00DB56AE" w:rsidP="00DB56AE">
      <w:pPr>
        <w:rPr>
          <w:color w:val="1F497D"/>
        </w:rPr>
      </w:pPr>
      <w:proofErr w:type="spellStart"/>
      <w:r>
        <w:rPr>
          <w:color w:val="1F497D"/>
        </w:rPr>
        <w:t>Decc</w:t>
      </w:r>
      <w:proofErr w:type="spellEnd"/>
      <w:r>
        <w:rPr>
          <w:color w:val="1F497D"/>
        </w:rPr>
        <w:t xml:space="preserve"> Correspondence Unit,</w:t>
      </w:r>
    </w:p>
    <w:p w:rsidR="00DB56AE" w:rsidRDefault="00DB56AE" w:rsidP="00DB56AE">
      <w:pPr>
        <w:rPr>
          <w:color w:val="1F497D"/>
        </w:rPr>
      </w:pPr>
    </w:p>
    <w:p w:rsidR="00DB56AE" w:rsidRDefault="00DB56AE" w:rsidP="00DB56AE">
      <w:pPr>
        <w:rPr>
          <w:color w:val="1F497D"/>
        </w:rPr>
      </w:pPr>
      <w:r>
        <w:rPr>
          <w:color w:val="1F497D"/>
        </w:rPr>
        <w:t>I was very distressed to receive your letter this morning ref T02015/10771.</w:t>
      </w:r>
    </w:p>
    <w:p w:rsidR="00DB56AE" w:rsidRDefault="00DB56AE" w:rsidP="00DB56AE">
      <w:pPr>
        <w:rPr>
          <w:color w:val="1F497D"/>
        </w:rPr>
      </w:pPr>
    </w:p>
    <w:p w:rsidR="00DB56AE" w:rsidRDefault="00DB56AE" w:rsidP="00DB56AE">
      <w:pPr>
        <w:rPr>
          <w:color w:val="1F497D"/>
        </w:rPr>
      </w:pPr>
      <w:r>
        <w:rPr>
          <w:color w:val="1F497D"/>
        </w:rPr>
        <w:t>I consider it unsolicited, as I’d noted in my letter of the 9</w:t>
      </w:r>
      <w:r>
        <w:rPr>
          <w:color w:val="1F497D"/>
          <w:vertAlign w:val="superscript"/>
        </w:rPr>
        <w:t>th</w:t>
      </w:r>
      <w:r>
        <w:rPr>
          <w:color w:val="1F497D"/>
        </w:rPr>
        <w:t xml:space="preserve"> Sept that you were ignoring my actual query about working across Party lines so there was no point in further correspondence.</w:t>
      </w:r>
    </w:p>
    <w:p w:rsidR="00DB56AE" w:rsidRDefault="00DB56AE" w:rsidP="00DB56AE">
      <w:pPr>
        <w:rPr>
          <w:color w:val="1F497D"/>
        </w:rPr>
      </w:pPr>
    </w:p>
    <w:p w:rsidR="00DB56AE" w:rsidRDefault="00DB56AE" w:rsidP="00DB56AE">
      <w:pPr>
        <w:rPr>
          <w:color w:val="1F497D"/>
        </w:rPr>
      </w:pPr>
      <w:r>
        <w:rPr>
          <w:color w:val="1F497D"/>
        </w:rPr>
        <w:t>Your letter of the 16</w:t>
      </w:r>
      <w:r>
        <w:rPr>
          <w:color w:val="1F497D"/>
          <w:vertAlign w:val="superscript"/>
        </w:rPr>
        <w:t>th</w:t>
      </w:r>
      <w:r>
        <w:rPr>
          <w:color w:val="1F497D"/>
        </w:rPr>
        <w:t xml:space="preserve"> Oct continued to ignore my question as it is apparent that the Conservatives have no intention of working across party lines, but provide staff such as yourself with stock paragraphs that bear no relation to the actions the Government is taking.</w:t>
      </w:r>
    </w:p>
    <w:p w:rsidR="00DB56AE" w:rsidRDefault="00DB56AE" w:rsidP="00DB56AE">
      <w:pPr>
        <w:rPr>
          <w:color w:val="1F497D"/>
        </w:rPr>
      </w:pPr>
    </w:p>
    <w:p w:rsidR="00DB56AE" w:rsidRDefault="00DB56AE" w:rsidP="00DB56AE">
      <w:pPr>
        <w:pStyle w:val="ListParagraph"/>
        <w:numPr>
          <w:ilvl w:val="0"/>
          <w:numId w:val="1"/>
        </w:numPr>
        <w:rPr>
          <w:color w:val="1F497D"/>
        </w:rPr>
      </w:pPr>
      <w:r>
        <w:rPr>
          <w:color w:val="1F497D"/>
        </w:rPr>
        <w:t xml:space="preserve">The Government clearly does </w:t>
      </w:r>
      <w:r>
        <w:rPr>
          <w:color w:val="1F497D"/>
          <w:u w:val="single"/>
        </w:rPr>
        <w:t>not</w:t>
      </w:r>
      <w:r>
        <w:rPr>
          <w:color w:val="1F497D"/>
        </w:rPr>
        <w:t xml:space="preserve"> ‘recognise the importance of ensuring the transition is as orderly as possible’, or that ‘all associated risks are managed properly’. The recent abrupt attacks on the UK renewables industry are shocking in a democratic capitalist society, whilst big (foreign) companies and governments are given billions in subsidies to bet on unproven and incredibly expensive </w:t>
      </w:r>
      <w:proofErr w:type="spellStart"/>
      <w:r>
        <w:rPr>
          <w:color w:val="1F497D"/>
        </w:rPr>
        <w:t>far</w:t>
      </w:r>
      <w:proofErr w:type="spellEnd"/>
      <w:r>
        <w:rPr>
          <w:color w:val="1F497D"/>
        </w:rPr>
        <w:t xml:space="preserve"> future electricity sources. The FIT consultation documents acknowledge many associated risks which are being managed improperly.</w:t>
      </w:r>
    </w:p>
    <w:p w:rsidR="00DB56AE" w:rsidRDefault="00DB56AE" w:rsidP="00DB56AE">
      <w:pPr>
        <w:pStyle w:val="ListParagraph"/>
        <w:numPr>
          <w:ilvl w:val="0"/>
          <w:numId w:val="1"/>
        </w:numPr>
        <w:rPr>
          <w:color w:val="1F497D"/>
        </w:rPr>
      </w:pPr>
      <w:r>
        <w:rPr>
          <w:color w:val="1F497D"/>
        </w:rPr>
        <w:t>The Government clearly does not believe ‘that investment decisions are primarily matters for the market to determine’. Government preferences for Nuclear and Fracked Gas result in enormous subsidies, whilst small amounts of pump priming payments for renewables (albeit from bill payers who would prefer them to come from tax) are being abruptly removed. An even playing field of treatment from Government would show renewables to succeed in the market.</w:t>
      </w:r>
    </w:p>
    <w:p w:rsidR="00DB56AE" w:rsidRDefault="00DB56AE" w:rsidP="00DB56AE">
      <w:pPr>
        <w:pStyle w:val="ListParagraph"/>
        <w:numPr>
          <w:ilvl w:val="0"/>
          <w:numId w:val="1"/>
        </w:numPr>
        <w:rPr>
          <w:color w:val="1F497D"/>
        </w:rPr>
      </w:pPr>
      <w:r>
        <w:rPr>
          <w:color w:val="1F497D"/>
        </w:rPr>
        <w:t>The Government is not committed to ensuring we have secure energy supplies, as they are killing renewable local power now in favour of future capacity, some from abroad, and most relying on other countries. There are many solutions to making solar/wind a robust UK secure source but no Government thought has been directed at bringing this about.</w:t>
      </w:r>
    </w:p>
    <w:p w:rsidR="00DB56AE" w:rsidRDefault="00DB56AE" w:rsidP="00DB56AE">
      <w:pPr>
        <w:pStyle w:val="ListParagraph"/>
        <w:numPr>
          <w:ilvl w:val="0"/>
          <w:numId w:val="1"/>
        </w:numPr>
        <w:rPr>
          <w:color w:val="1F497D"/>
        </w:rPr>
      </w:pPr>
      <w:r>
        <w:rPr>
          <w:color w:val="1F497D"/>
        </w:rPr>
        <w:t xml:space="preserve">The Government is not ‘pushing for an ambitious global climate change deal in Paris’.  The recommendations of the Committee on Climate Change to meet our commitments have been ignored and glossed over, leaving us with an appalling shortfall on our inadequate targets. It looks as though the Government wants ‘others’ to come forward with ambitious commitments, but not to do so ourselves. </w:t>
      </w:r>
    </w:p>
    <w:p w:rsidR="00DB56AE" w:rsidRDefault="00DB56AE" w:rsidP="00DB56AE">
      <w:pPr>
        <w:pStyle w:val="ListParagraph"/>
        <w:numPr>
          <w:ilvl w:val="0"/>
          <w:numId w:val="1"/>
        </w:numPr>
        <w:rPr>
          <w:color w:val="1F497D"/>
        </w:rPr>
      </w:pPr>
      <w:r>
        <w:rPr>
          <w:color w:val="1F497D"/>
        </w:rPr>
        <w:t xml:space="preserve">It is noticeable that, whilst we </w:t>
      </w:r>
      <w:r>
        <w:rPr>
          <w:i/>
          <w:iCs/>
          <w:color w:val="1F497D"/>
        </w:rPr>
        <w:t>could</w:t>
      </w:r>
      <w:r>
        <w:rPr>
          <w:color w:val="1F497D"/>
        </w:rPr>
        <w:t xml:space="preserve"> be ‘a leader in green technology and innovation’ the UK has a woeful presence in the US framework of initiatives called the Clean Energy Ministerial.</w:t>
      </w:r>
    </w:p>
    <w:p w:rsidR="00DB56AE" w:rsidRDefault="00DB56AE" w:rsidP="00DB56AE">
      <w:pPr>
        <w:rPr>
          <w:color w:val="1F497D"/>
        </w:rPr>
      </w:pPr>
    </w:p>
    <w:p w:rsidR="00DB56AE" w:rsidRDefault="00DB56AE" w:rsidP="00DB56AE">
      <w:pPr>
        <w:rPr>
          <w:color w:val="1F497D"/>
        </w:rPr>
      </w:pPr>
      <w:r>
        <w:rPr>
          <w:color w:val="1F497D"/>
        </w:rPr>
        <w:t>In summary, the Government is only intent on “</w:t>
      </w:r>
      <w:r>
        <w:rPr>
          <w:rFonts w:ascii="Arial" w:hAnsi="Arial" w:cs="Arial"/>
          <w:color w:val="0070C0"/>
          <w:sz w:val="20"/>
          <w:szCs w:val="20"/>
        </w:rPr>
        <w:t xml:space="preserve">maintaining control over spending under FITs scheme” </w:t>
      </w:r>
      <w:r>
        <w:rPr>
          <w:color w:val="002060"/>
        </w:rPr>
        <w:t>as stated in the FITs ‘consultation’</w:t>
      </w:r>
      <w:r>
        <w:rPr>
          <w:rFonts w:ascii="Arial" w:hAnsi="Arial" w:cs="Arial"/>
          <w:color w:val="0070C0"/>
          <w:sz w:val="20"/>
          <w:szCs w:val="20"/>
        </w:rPr>
        <w:t xml:space="preserve">. </w:t>
      </w:r>
      <w:r>
        <w:rPr>
          <w:color w:val="1F497D"/>
        </w:rPr>
        <w:t> Having so much doubletalk posted to me was extremely upsetting and I do not want you to write to me again.</w:t>
      </w:r>
    </w:p>
    <w:p w:rsidR="00DB56AE" w:rsidRDefault="00DB56AE" w:rsidP="00DB56AE">
      <w:pPr>
        <w:rPr>
          <w:color w:val="1F497D"/>
        </w:rPr>
      </w:pPr>
    </w:p>
    <w:p w:rsidR="00DB56AE" w:rsidRDefault="00DB56AE" w:rsidP="00DB56AE">
      <w:pPr>
        <w:rPr>
          <w:color w:val="1F497D"/>
        </w:rPr>
      </w:pPr>
      <w:r>
        <w:rPr>
          <w:color w:val="1F497D"/>
        </w:rPr>
        <w:t>Mrs S Charles</w:t>
      </w:r>
    </w:p>
    <w:p w:rsidR="00DB56AE" w:rsidRDefault="00DB56AE" w:rsidP="00DB56AE">
      <w:pPr>
        <w:rPr>
          <w:color w:val="1F497D"/>
        </w:rPr>
      </w:pPr>
      <w:bookmarkStart w:id="1" w:name="_MailEndCompose"/>
      <w:bookmarkEnd w:id="1"/>
    </w:p>
    <w:p w:rsidR="004603DC" w:rsidRDefault="004603DC"/>
    <w:sectPr w:rsidR="00460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97EBF"/>
    <w:multiLevelType w:val="hybridMultilevel"/>
    <w:tmpl w:val="D506C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AE"/>
    <w:rsid w:val="004603DC"/>
    <w:rsid w:val="00DB5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C4B2E-4D17-4AD0-984F-195A5CD7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6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6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3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charles</dc:creator>
  <cp:keywords/>
  <dc:description/>
  <cp:lastModifiedBy>sydney charles</cp:lastModifiedBy>
  <cp:revision>1</cp:revision>
  <dcterms:created xsi:type="dcterms:W3CDTF">2015-11-05T13:16:00Z</dcterms:created>
  <dcterms:modified xsi:type="dcterms:W3CDTF">2015-11-05T13:17:00Z</dcterms:modified>
</cp:coreProperties>
</file>