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8C749E" w:rsidTr="008C749E">
        <w:trPr>
          <w:tblCellSpacing w:w="0" w:type="dxa"/>
        </w:trPr>
        <w:tc>
          <w:tcPr>
            <w:tcW w:w="0" w:type="auto"/>
            <w:shd w:val="clear" w:color="auto" w:fill="FFFFFF"/>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8C749E">
              <w:trPr>
                <w:tblCellSpacing w:w="0" w:type="dxa"/>
                <w:jc w:val="center"/>
              </w:trPr>
              <w:tc>
                <w:tcPr>
                  <w:tcW w:w="0" w:type="auto"/>
                  <w:shd w:val="clear" w:color="auto" w:fill="FFFFFF"/>
                  <w:tcMar>
                    <w:top w:w="0" w:type="dxa"/>
                    <w:left w:w="450" w:type="dxa"/>
                    <w:bottom w:w="0" w:type="dxa"/>
                    <w:right w:w="450" w:type="dxa"/>
                  </w:tcMar>
                  <w:hideMark/>
                </w:tcPr>
                <w:p w:rsidR="00DA0D90" w:rsidRDefault="00DA0D90">
                  <w:pPr>
                    <w:rPr>
                      <w:rFonts w:asciiTheme="minorHAnsi" w:hAnsiTheme="minorHAnsi"/>
                      <w:b/>
                      <w:sz w:val="28"/>
                      <w:szCs w:val="28"/>
                    </w:rPr>
                  </w:pPr>
                  <w:r w:rsidRPr="00DA0D90">
                    <w:rPr>
                      <w:rFonts w:asciiTheme="minorHAnsi" w:hAnsiTheme="minorHAnsi"/>
                      <w:b/>
                      <w:sz w:val="28"/>
                      <w:szCs w:val="28"/>
                    </w:rPr>
                    <w:t>We did it! -- A turning point in human history</w:t>
                  </w:r>
                </w:p>
                <w:p w:rsidR="00DA0D90" w:rsidRPr="00DA0D90" w:rsidRDefault="00DA0D90" w:rsidP="00DA0D90">
                  <w:pPr>
                    <w:jc w:val="center"/>
                    <w:rPr>
                      <w:rFonts w:asciiTheme="minorHAnsi" w:hAnsiTheme="minorHAnsi"/>
                      <w:i/>
                      <w:sz w:val="20"/>
                      <w:szCs w:val="20"/>
                    </w:rPr>
                  </w:pPr>
                  <w:bookmarkStart w:id="0" w:name="_GoBack"/>
                  <w:r w:rsidRPr="00DA0D90">
                    <w:rPr>
                      <w:rFonts w:asciiTheme="minorHAnsi" w:hAnsiTheme="minorHAnsi"/>
                      <w:i/>
                      <w:sz w:val="20"/>
                      <w:szCs w:val="20"/>
                    </w:rPr>
                    <w:t>Email from Avaaz 13/12/2015</w:t>
                  </w:r>
                </w:p>
                <w:bookmarkEnd w:id="0"/>
                <w:p w:rsidR="00DA0D90" w:rsidRDefault="00DA0D90"/>
                <w:tbl>
                  <w:tblPr>
                    <w:tblW w:w="0" w:type="auto"/>
                    <w:tblCellSpacing w:w="0" w:type="dxa"/>
                    <w:tblCellMar>
                      <w:left w:w="0" w:type="dxa"/>
                      <w:right w:w="0" w:type="dxa"/>
                    </w:tblCellMar>
                    <w:tblLook w:val="04A0" w:firstRow="1" w:lastRow="0" w:firstColumn="1" w:lastColumn="0" w:noHBand="0" w:noVBand="1"/>
                  </w:tblPr>
                  <w:tblGrid>
                    <w:gridCol w:w="8126"/>
                  </w:tblGrid>
                  <w:tr w:rsidR="008C749E">
                    <w:trPr>
                      <w:tblCellSpacing w:w="0" w:type="dxa"/>
                    </w:trPr>
                    <w:tc>
                      <w:tcPr>
                        <w:tcW w:w="0" w:type="auto"/>
                      </w:tcPr>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t xml:space="preserve">Dear amazing Avaaz community, </w:t>
                        </w:r>
                        <w:r>
                          <w:rPr>
                            <w:rFonts w:ascii="Arial" w:eastAsia="Times New Roman" w:hAnsi="Arial" w:cs="Arial"/>
                            <w:color w:val="000000"/>
                            <w:sz w:val="21"/>
                            <w:szCs w:val="21"/>
                          </w:rPr>
                          <w:br/>
                        </w:r>
                        <w:r>
                          <w:rPr>
                            <w:rFonts w:ascii="Arial" w:eastAsia="Times New Roman" w:hAnsi="Arial" w:cs="Arial"/>
                            <w:color w:val="000000"/>
                            <w:sz w:val="21"/>
                            <w:szCs w:val="21"/>
                          </w:rPr>
                          <w:br/>
                        </w:r>
                        <w:r>
                          <w:rPr>
                            <w:rFonts w:ascii="Arial" w:eastAsia="Times New Roman" w:hAnsi="Arial" w:cs="Arial"/>
                            <w:b/>
                            <w:bCs/>
                            <w:color w:val="000000"/>
                            <w:sz w:val="21"/>
                            <w:szCs w:val="21"/>
                          </w:rPr>
                          <w:t>World leaders at the UN climate talks have just set a landmark goal that can save everything we love!</w:t>
                        </w:r>
                        <w:r>
                          <w:rPr>
                            <w:rFonts w:ascii="Arial" w:eastAsia="Times New Roman" w:hAnsi="Arial" w:cs="Arial"/>
                            <w:color w:val="000000"/>
                            <w:sz w:val="21"/>
                            <w:szCs w:val="21"/>
                          </w:rPr>
                          <w:t xml:space="preserve"> This is what we marched for, what we signed, called, donated, messaged, and hoped for: a brilliant and massive turning point in human history. </w:t>
                        </w:r>
                      </w:p>
                      <w:tbl>
                        <w:tblPr>
                          <w:tblW w:w="0" w:type="auto"/>
                          <w:tblCellSpacing w:w="15" w:type="dxa"/>
                          <w:tblLook w:val="04A0" w:firstRow="1" w:lastRow="0" w:firstColumn="1" w:lastColumn="0" w:noHBand="0" w:noVBand="1"/>
                        </w:tblPr>
                        <w:tblGrid>
                          <w:gridCol w:w="8126"/>
                        </w:tblGrid>
                        <w:tr w:rsidR="008C749E">
                          <w:trPr>
                            <w:tblCellSpacing w:w="15" w:type="dxa"/>
                          </w:trPr>
                          <w:tc>
                            <w:tcPr>
                              <w:tcW w:w="0" w:type="auto"/>
                              <w:tcMar>
                                <w:top w:w="15" w:type="dxa"/>
                                <w:left w:w="15" w:type="dxa"/>
                                <w:bottom w:w="15" w:type="dxa"/>
                                <w:right w:w="15" w:type="dxa"/>
                              </w:tcMar>
                              <w:hideMark/>
                            </w:tcPr>
                            <w:tbl>
                              <w:tblPr>
                                <w:tblpPr w:leftFromText="25" w:rightFromText="23" w:bottomFromText="1" w:vertAnchor="text" w:tblpXSpec="right" w:tblpYSpec="center"/>
                                <w:tblW w:w="2500" w:type="pct"/>
                                <w:tblCellSpacing w:w="15" w:type="dxa"/>
                                <w:tblCellMar>
                                  <w:left w:w="0" w:type="dxa"/>
                                  <w:right w:w="0" w:type="dxa"/>
                                </w:tblCellMar>
                                <w:tblLook w:val="04A0" w:firstRow="1" w:lastRow="0" w:firstColumn="1" w:lastColumn="0" w:noHBand="0" w:noVBand="1"/>
                              </w:tblPr>
                              <w:tblGrid>
                                <w:gridCol w:w="4560"/>
                              </w:tblGrid>
                              <w:tr w:rsidR="008C749E">
                                <w:trPr>
                                  <w:tblCellSpacing w:w="15" w:type="dxa"/>
                                </w:trPr>
                                <w:tc>
                                  <w:tcPr>
                                    <w:tcW w:w="0" w:type="auto"/>
                                    <w:vAlign w:val="center"/>
                                    <w:hideMark/>
                                  </w:tcPr>
                                  <w:p w:rsidR="008C749E" w:rsidRDefault="008C749E">
                                    <w:pPr>
                                      <w:rPr>
                                        <w:rFonts w:eastAsia="Times New Roman"/>
                                      </w:rPr>
                                    </w:pPr>
                                    <w:r>
                                      <w:rPr>
                                        <w:rFonts w:eastAsia="Times New Roman"/>
                                        <w:noProof/>
                                      </w:rPr>
                                      <w:drawing>
                                        <wp:inline distT="0" distB="0" distL="0" distR="0">
                                          <wp:extent cx="2857500" cy="1905000"/>
                                          <wp:effectExtent l="0" t="0" r="0" b="0"/>
                                          <wp:docPr id="14" name="Picture 14" descr="Climate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Mar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rsidR="008C749E" w:rsidRDefault="008C749E">
                              <w:pPr>
                                <w:rPr>
                                  <w:rFonts w:eastAsia="Times New Roman"/>
                                </w:rPr>
                              </w:pPr>
                              <w:r>
                                <w:rPr>
                                  <w:rFonts w:eastAsia="Times New Roman"/>
                                  <w:b/>
                                  <w:bCs/>
                                </w:rPr>
                                <w:t>It’s called net-zero human emissions</w:t>
                              </w:r>
                              <w:r>
                                <w:rPr>
                                  <w:rFonts w:eastAsia="Times New Roman"/>
                                </w:rPr>
                                <w:t xml:space="preserve"> -- a balancing of what we release into the air and what is taken out -- and when the dust settles and the Paris Agreement is in the hands of lawmakers, clean energy will be the best, cheapest, and most effective way to keep their promise. This gives us the platform we need to realize the dream of a safe future for generations! </w:t>
                              </w:r>
                              <w:r>
                                <w:rPr>
                                  <w:rFonts w:eastAsia="Times New Roman"/>
                                </w:rPr>
                                <w:br/>
                              </w:r>
                              <w:r>
                                <w:rPr>
                                  <w:rFonts w:eastAsia="Times New Roman"/>
                                </w:rPr>
                                <w:br/>
                              </w:r>
                              <w:r>
                                <w:rPr>
                                  <w:rFonts w:eastAsia="Times New Roman"/>
                                  <w:b/>
                                  <w:bCs/>
                                </w:rPr>
                                <w:t>Out of great crises, humanity has borne beautiful visions.</w:t>
                              </w:r>
                              <w:r>
                                <w:rPr>
                                  <w:rFonts w:eastAsia="Times New Roman"/>
                                </w:rPr>
                                <w:t xml:space="preserve"> World War II gave rise to the Universal Declaration of Human Rights, an enduring standard for our spirit and capacity as one people. The fall of Apartheid led South Africa to the single most bold and progressive constitution in the world. </w:t>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r>
                        <w:r>
                          <w:rPr>
                            <w:rFonts w:ascii="Arial" w:eastAsia="Times New Roman" w:hAnsi="Arial" w:cs="Arial"/>
                            <w:b/>
                            <w:bCs/>
                            <w:color w:val="000000"/>
                            <w:sz w:val="21"/>
                            <w:szCs w:val="21"/>
                          </w:rPr>
                          <w:t>Ambitious visions like these rely on movements</w:t>
                        </w:r>
                        <w:r>
                          <w:rPr>
                            <w:rFonts w:ascii="Arial" w:eastAsia="Times New Roman" w:hAnsi="Arial" w:cs="Arial"/>
                            <w:color w:val="000000"/>
                            <w:sz w:val="21"/>
                            <w:szCs w:val="21"/>
                          </w:rPr>
                          <w:t xml:space="preserve"> to carry them into the mainstream, and on movements to make them reality in our everyday lives. Today is no exception: </w:t>
                        </w:r>
                      </w:p>
                      <w:tbl>
                        <w:tblPr>
                          <w:tblW w:w="4000" w:type="pct"/>
                          <w:tblCellSpacing w:w="15" w:type="dxa"/>
                          <w:tblLook w:val="04A0" w:firstRow="1" w:lastRow="0" w:firstColumn="1" w:lastColumn="0" w:noHBand="0" w:noVBand="1"/>
                        </w:tblPr>
                        <w:tblGrid>
                          <w:gridCol w:w="6477"/>
                        </w:tblGrid>
                        <w:tr w:rsidR="008C749E">
                          <w:trPr>
                            <w:tblCellSpacing w:w="15" w:type="dxa"/>
                          </w:trPr>
                          <w:tc>
                            <w:tcPr>
                              <w:tcW w:w="0" w:type="auto"/>
                              <w:tcBorders>
                                <w:top w:val="single" w:sz="12" w:space="0" w:color="D3D3D3"/>
                                <w:left w:val="single" w:sz="12" w:space="0" w:color="D3D3D3"/>
                                <w:bottom w:val="single" w:sz="12" w:space="0" w:color="D3D3D3"/>
                                <w:right w:val="single" w:sz="12" w:space="0" w:color="D3D3D3"/>
                              </w:tcBorders>
                              <w:tcMar>
                                <w:top w:w="150" w:type="dxa"/>
                                <w:left w:w="150" w:type="dxa"/>
                                <w:bottom w:w="150" w:type="dxa"/>
                                <w:right w:w="150" w:type="dxa"/>
                              </w:tcMar>
                              <w:vAlign w:val="center"/>
                              <w:hideMark/>
                            </w:tcPr>
                            <w:p w:rsidR="008C749E" w:rsidRDefault="008C749E">
                              <w:pPr>
                                <w:jc w:val="center"/>
                                <w:rPr>
                                  <w:rFonts w:eastAsia="Times New Roman"/>
                                </w:rPr>
                              </w:pPr>
                              <w:hyperlink r:id="rId6" w:history="1">
                                <w:r>
                                  <w:rPr>
                                    <w:rStyle w:val="Hyperlink"/>
                                    <w:rFonts w:eastAsia="Times New Roman"/>
                                    <w:i/>
                                    <w:iCs/>
                                    <w:color w:val="FF0099"/>
                                  </w:rPr>
                                  <w:t>Click to read the story of our climate journey and join the celebration.</w:t>
                                </w:r>
                              </w:hyperlink>
                              <w:r>
                                <w:rPr>
                                  <w:rFonts w:eastAsia="Times New Roman"/>
                                </w:rPr>
                                <w:t xml:space="preserve"> </w:t>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t xml:space="preserve">In the last weeks, our community has played an extraordinary role to help push through this historic deal. After </w:t>
                        </w:r>
                        <w:r>
                          <w:rPr>
                            <w:rFonts w:ascii="Arial" w:eastAsia="Times New Roman" w:hAnsi="Arial" w:cs="Arial"/>
                            <w:b/>
                            <w:bCs/>
                            <w:color w:val="000000"/>
                            <w:sz w:val="21"/>
                            <w:szCs w:val="21"/>
                          </w:rPr>
                          <w:t>we smashed global records, marching in the hundreds of thousands</w:t>
                        </w:r>
                        <w:r>
                          <w:rPr>
                            <w:rFonts w:ascii="Arial" w:eastAsia="Times New Roman" w:hAnsi="Arial" w:cs="Arial"/>
                            <w:color w:val="000000"/>
                            <w:sz w:val="21"/>
                            <w:szCs w:val="21"/>
                          </w:rPr>
                          <w:t xml:space="preserve"> all over the globe, we brought our voices into the summit -- literally -- with a chorus of members’ personal messages as delegates entered, Avaaz staff then delivered our petition directly to the UN Secretary-General, kicking off an incredible string of campaigns. </w:t>
                        </w:r>
                      </w:p>
                      <w:tbl>
                        <w:tblPr>
                          <w:tblW w:w="0" w:type="auto"/>
                          <w:tblCellSpacing w:w="15" w:type="dxa"/>
                          <w:tblLook w:val="04A0" w:firstRow="1" w:lastRow="0" w:firstColumn="1" w:lastColumn="0" w:noHBand="0" w:noVBand="1"/>
                        </w:tblPr>
                        <w:tblGrid>
                          <w:gridCol w:w="4575"/>
                          <w:gridCol w:w="3536"/>
                        </w:tblGrid>
                        <w:tr w:rsidR="008C749E">
                          <w:trPr>
                            <w:tblCellSpacing w:w="15" w:type="dxa"/>
                          </w:trPr>
                          <w:tc>
                            <w:tcPr>
                              <w:tcW w:w="2500" w:type="pct"/>
                              <w:tcMar>
                                <w:top w:w="15" w:type="dxa"/>
                                <w:left w:w="15" w:type="dxa"/>
                                <w:bottom w:w="15" w:type="dxa"/>
                                <w:right w:w="15" w:type="dxa"/>
                              </w:tcMar>
                              <w:vAlign w:val="center"/>
                              <w:hideMark/>
                            </w:tcPr>
                            <w:p w:rsidR="008C749E" w:rsidRDefault="008C749E">
                              <w:pPr>
                                <w:jc w:val="right"/>
                                <w:rPr>
                                  <w:rFonts w:eastAsia="Times New Roman"/>
                                </w:rPr>
                              </w:pPr>
                              <w:r>
                                <w:rPr>
                                  <w:rFonts w:eastAsia="Times New Roman"/>
                                  <w:noProof/>
                                </w:rPr>
                                <w:lastRenderedPageBreak/>
                                <w:drawing>
                                  <wp:inline distT="0" distB="0" distL="0" distR="0">
                                    <wp:extent cx="2857500" cy="2390775"/>
                                    <wp:effectExtent l="0" t="0" r="0" b="9525"/>
                                    <wp:docPr id="13" name="Picture 13" descr="https://avaazimages.avaaz.org/ukraine2_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azimages.avaaz.org/ukraine2_300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inline>
                                </w:drawing>
                              </w:r>
                            </w:p>
                          </w:tc>
                          <w:tc>
                            <w:tcPr>
                              <w:tcW w:w="0" w:type="auto"/>
                              <w:tcBorders>
                                <w:top w:val="nil"/>
                                <w:left w:val="nil"/>
                                <w:bottom w:val="nil"/>
                                <w:right w:val="single" w:sz="12" w:space="0" w:color="00ACEC"/>
                              </w:tcBorders>
                              <w:tcMar>
                                <w:top w:w="15" w:type="dxa"/>
                                <w:left w:w="15" w:type="dxa"/>
                                <w:bottom w:w="15" w:type="dxa"/>
                                <w:right w:w="300" w:type="dxa"/>
                              </w:tcMar>
                              <w:vAlign w:val="bottom"/>
                              <w:hideMark/>
                            </w:tcPr>
                            <w:p w:rsidR="008C749E" w:rsidRDefault="008C749E">
                              <w:pPr>
                                <w:jc w:val="right"/>
                                <w:rPr>
                                  <w:rFonts w:eastAsia="Times New Roman"/>
                                </w:rPr>
                              </w:pPr>
                              <w:r>
                                <w:rPr>
                                  <w:rFonts w:eastAsia="Times New Roman"/>
                                  <w:b/>
                                  <w:bCs/>
                                  <w:i/>
                                  <w:iCs/>
                                </w:rPr>
                                <w:t>"When in 2014 the UN Secretary General convened his UN Climate Change Summit and hundreds of thousands of people marched in the streets of New York, it was then that we knew that we had the power of the people on our side."</w:t>
                              </w:r>
                              <w:r>
                                <w:rPr>
                                  <w:rFonts w:eastAsia="Times New Roman"/>
                                </w:rPr>
                                <w:t xml:space="preserve"> </w:t>
                              </w:r>
                              <w:r>
                                <w:rPr>
                                  <w:rFonts w:eastAsia="Times New Roman"/>
                                </w:rPr>
                                <w:br/>
                              </w:r>
                              <w:r>
                                <w:rPr>
                                  <w:rFonts w:eastAsia="Times New Roman"/>
                                  <w:color w:val="777777"/>
                                  <w:sz w:val="18"/>
                                  <w:szCs w:val="18"/>
                                </w:rPr>
                                <w:t xml:space="preserve">- Christiana </w:t>
                              </w:r>
                              <w:proofErr w:type="spellStart"/>
                              <w:r>
                                <w:rPr>
                                  <w:rFonts w:eastAsia="Times New Roman"/>
                                  <w:color w:val="777777"/>
                                  <w:sz w:val="18"/>
                                  <w:szCs w:val="18"/>
                                </w:rPr>
                                <w:t>Figueres</w:t>
                              </w:r>
                              <w:proofErr w:type="spellEnd"/>
                              <w:r>
                                <w:rPr>
                                  <w:rFonts w:eastAsia="Times New Roman"/>
                                  <w:color w:val="777777"/>
                                  <w:sz w:val="18"/>
                                  <w:szCs w:val="18"/>
                                </w:rPr>
                                <w:t>, head of UN climate talks, speaks to the power of our marches in her closing speech to the summit today.</w:t>
                              </w:r>
                              <w:r>
                                <w:rPr>
                                  <w:rFonts w:eastAsia="Times New Roman"/>
                                </w:rPr>
                                <w:t xml:space="preserve"> </w:t>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t xml:space="preserve">From the starting gun to the finishing line of these talks, every time a government blocked progress, we responded, and when they led the way, we heralded them. Our community has called our leaders to go further in </w:t>
                        </w:r>
                        <w:r>
                          <w:rPr>
                            <w:rFonts w:ascii="Arial" w:eastAsia="Times New Roman" w:hAnsi="Arial" w:cs="Arial"/>
                            <w:b/>
                            <w:bCs/>
                            <w:color w:val="000000"/>
                            <w:sz w:val="21"/>
                            <w:szCs w:val="21"/>
                          </w:rPr>
                          <w:t>45 different actions in just 14 days. And we had incredible impact:</w:t>
                        </w:r>
                        <w:r>
                          <w:rPr>
                            <w:rFonts w:ascii="Arial" w:eastAsia="Times New Roman" w:hAnsi="Arial" w:cs="Arial"/>
                            <w:color w:val="000000"/>
                            <w:sz w:val="21"/>
                            <w:szCs w:val="21"/>
                          </w:rPr>
                          <w:t xml:space="preserve"> </w:t>
                        </w:r>
                      </w:p>
                      <w:tbl>
                        <w:tblPr>
                          <w:tblW w:w="0" w:type="auto"/>
                          <w:tblCellSpacing w:w="15" w:type="dxa"/>
                          <w:tblLook w:val="04A0" w:firstRow="1" w:lastRow="0" w:firstColumn="1" w:lastColumn="0" w:noHBand="0" w:noVBand="1"/>
                        </w:tblPr>
                        <w:tblGrid>
                          <w:gridCol w:w="8126"/>
                        </w:tblGrid>
                        <w:tr w:rsidR="008C749E">
                          <w:trPr>
                            <w:tblCellSpacing w:w="15" w:type="dxa"/>
                          </w:trPr>
                          <w:tc>
                            <w:tcPr>
                              <w:tcW w:w="0" w:type="auto"/>
                              <w:tcMar>
                                <w:top w:w="15" w:type="dxa"/>
                                <w:left w:w="15" w:type="dxa"/>
                                <w:bottom w:w="15" w:type="dxa"/>
                                <w:right w:w="15" w:type="dxa"/>
                              </w:tcMar>
                              <w:hideMark/>
                            </w:tcPr>
                            <w:tbl>
                              <w:tblPr>
                                <w:tblpPr w:leftFromText="25" w:rightFromText="23" w:bottomFromText="1" w:vertAnchor="text" w:tblpXSpec="right" w:tblpYSpec="center"/>
                                <w:tblW w:w="2500" w:type="pct"/>
                                <w:tblCellSpacing w:w="15" w:type="dxa"/>
                                <w:tblCellMar>
                                  <w:left w:w="0" w:type="dxa"/>
                                  <w:right w:w="0" w:type="dxa"/>
                                </w:tblCellMar>
                                <w:tblLook w:val="04A0" w:firstRow="1" w:lastRow="0" w:firstColumn="1" w:lastColumn="0" w:noHBand="0" w:noVBand="1"/>
                              </w:tblPr>
                              <w:tblGrid>
                                <w:gridCol w:w="4560"/>
                              </w:tblGrid>
                              <w:tr w:rsidR="008C749E">
                                <w:trPr>
                                  <w:tblCellSpacing w:w="15" w:type="dxa"/>
                                </w:trPr>
                                <w:tc>
                                  <w:tcPr>
                                    <w:tcW w:w="0" w:type="auto"/>
                                    <w:vAlign w:val="center"/>
                                    <w:hideMark/>
                                  </w:tcPr>
                                  <w:p w:rsidR="008C749E" w:rsidRDefault="008C749E">
                                    <w:pPr>
                                      <w:rPr>
                                        <w:rFonts w:eastAsia="Times New Roman"/>
                                      </w:rPr>
                                    </w:pPr>
                                    <w:r>
                                      <w:rPr>
                                        <w:rFonts w:eastAsia="Times New Roman"/>
                                        <w:noProof/>
                                      </w:rPr>
                                      <w:drawing>
                                        <wp:inline distT="0" distB="0" distL="0" distR="0">
                                          <wp:extent cx="2857500" cy="1781175"/>
                                          <wp:effectExtent l="0" t="0" r="0" b="9525"/>
                                          <wp:docPr id="12" name="Picture 12" descr="Climate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M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tc>
                              </w:tr>
                            </w:tbl>
                            <w:p w:rsidR="008C749E" w:rsidRDefault="008C749E">
                              <w:pPr>
                                <w:rPr>
                                  <w:rFonts w:eastAsia="Times New Roman"/>
                                </w:rPr>
                              </w:pPr>
                              <w:r>
                                <w:rPr>
                                  <w:rFonts w:eastAsia="Times New Roman"/>
                                </w:rPr>
                                <w:t xml:space="preserve">After the Indian Finance Minister came out against 100% clean energy, </w:t>
                              </w:r>
                              <w:proofErr w:type="spellStart"/>
                              <w:r>
                                <w:rPr>
                                  <w:rFonts w:eastAsia="Times New Roman"/>
                                </w:rPr>
                                <w:t>Avaazers</w:t>
                              </w:r>
                              <w:proofErr w:type="spellEnd"/>
                              <w:r>
                                <w:rPr>
                                  <w:rFonts w:eastAsia="Times New Roman"/>
                                </w:rPr>
                                <w:t xml:space="preserve"> filmed Chennai under water and it was projected with messages from across India on a screen inside the talks. A day later the media announced Modi had changed course and said, "So what has brought about this U-turn</w:t>
                              </w:r>
                              <w:proofErr w:type="gramStart"/>
                              <w:r>
                                <w:rPr>
                                  <w:rFonts w:eastAsia="Times New Roman"/>
                                </w:rPr>
                                <w:t>?...</w:t>
                              </w:r>
                              <w:proofErr w:type="gramEnd"/>
                              <w:r>
                                <w:rPr>
                                  <w:rFonts w:eastAsia="Times New Roman"/>
                                </w:rPr>
                                <w:t xml:space="preserve"> A video with interviews of Chennai flood survivors was played out on giant projector screens inside the venue of climate change talks." </w:t>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t xml:space="preserve">And that was just the beginning -- our marches, messages, and video appeals were played on loop outside of the main negotiation room. </w:t>
                        </w:r>
                        <w:r>
                          <w:rPr>
                            <w:rFonts w:ascii="Arial" w:eastAsia="Times New Roman" w:hAnsi="Arial" w:cs="Arial"/>
                            <w:b/>
                            <w:bCs/>
                            <w:color w:val="000000"/>
                            <w:sz w:val="21"/>
                            <w:szCs w:val="21"/>
                          </w:rPr>
                          <w:t>Heads of state, ministers, and all of their staff were reminded of us</w:t>
                        </w:r>
                        <w:r>
                          <w:rPr>
                            <w:rFonts w:ascii="Arial" w:eastAsia="Times New Roman" w:hAnsi="Arial" w:cs="Arial"/>
                            <w:color w:val="000000"/>
                            <w:sz w:val="21"/>
                            <w:szCs w:val="21"/>
                          </w:rPr>
                          <w:t xml:space="preserve"> and our calls to action every day. </w:t>
                        </w:r>
                        <w:r>
                          <w:rPr>
                            <w:rFonts w:ascii="Arial" w:eastAsia="Times New Roman" w:hAnsi="Arial" w:cs="Arial"/>
                            <w:color w:val="000000"/>
                            <w:sz w:val="21"/>
                            <w:szCs w:val="21"/>
                          </w:rPr>
                          <w:br/>
                        </w:r>
                        <w:r>
                          <w:rPr>
                            <w:rFonts w:ascii="Arial" w:eastAsia="Times New Roman" w:hAnsi="Arial" w:cs="Arial"/>
                            <w:color w:val="000000"/>
                            <w:sz w:val="21"/>
                            <w:szCs w:val="21"/>
                          </w:rPr>
                          <w:br/>
                          <w:t xml:space="preserve">Then, after we plastered Paris with posters of the faces of the worst fossil fuel lobbyists and climate deniers, calling on ministers to ignore them, the </w:t>
                        </w:r>
                        <w:r>
                          <w:rPr>
                            <w:rFonts w:ascii="Arial" w:eastAsia="Times New Roman" w:hAnsi="Arial" w:cs="Arial"/>
                            <w:b/>
                            <w:bCs/>
                            <w:color w:val="000000"/>
                            <w:sz w:val="21"/>
                            <w:szCs w:val="21"/>
                          </w:rPr>
                          <w:t>lobbyist for the world's largest mining company withdrew</w:t>
                        </w:r>
                        <w:r>
                          <w:rPr>
                            <w:rFonts w:ascii="Arial" w:eastAsia="Times New Roman" w:hAnsi="Arial" w:cs="Arial"/>
                            <w:color w:val="000000"/>
                            <w:sz w:val="21"/>
                            <w:szCs w:val="21"/>
                          </w:rPr>
                          <w:t xml:space="preserve"> from the </w:t>
                        </w:r>
                        <w:proofErr w:type="gramStart"/>
                        <w:r>
                          <w:rPr>
                            <w:rFonts w:ascii="Arial" w:eastAsia="Times New Roman" w:hAnsi="Arial" w:cs="Arial"/>
                            <w:color w:val="000000"/>
                            <w:sz w:val="21"/>
                            <w:szCs w:val="21"/>
                          </w:rPr>
                          <w:t>talks</w:t>
                        </w:r>
                        <w:proofErr w:type="gramEnd"/>
                        <w:r>
                          <w:rPr>
                            <w:rFonts w:ascii="Arial" w:eastAsia="Times New Roman" w:hAnsi="Arial" w:cs="Arial"/>
                            <w:color w:val="000000"/>
                            <w:sz w:val="21"/>
                            <w:szCs w:val="21"/>
                          </w:rPr>
                          <w:t xml:space="preserve"> altogether! </w:t>
                        </w:r>
                      </w:p>
                      <w:p w:rsidR="008C749E" w:rsidRDefault="008C749E">
                        <w:pPr>
                          <w:spacing w:line="33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5172075" cy="2314575"/>
                              <wp:effectExtent l="0" t="0" r="9525" b="9525"/>
                              <wp:docPr id="11" name="Picture 11" descr="https://avaazimages.avaaz.org/wanted-543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azimages.avaaz.org/wanted-543x2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2314575"/>
                                      </a:xfrm>
                                      <a:prstGeom prst="rect">
                                        <a:avLst/>
                                      </a:prstGeom>
                                      <a:noFill/>
                                      <a:ln>
                                        <a:noFill/>
                                      </a:ln>
                                    </pic:spPr>
                                  </pic:pic>
                                </a:graphicData>
                              </a:graphic>
                            </wp:inline>
                          </w:drawing>
                        </w:r>
                      </w:p>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t xml:space="preserve">When it became apparent Argentina and Saudi Arabia were major blockers, Avaaz members in both regions went into urgent action, and we were all over the media. In Argentina, the newly elected President, who had committed to renewable energy, was inundated with messages to send a delegation to Paris. And within days they came. The Saudi government was so worried by the public attention that </w:t>
                        </w:r>
                        <w:r>
                          <w:rPr>
                            <w:rFonts w:ascii="Arial" w:eastAsia="Times New Roman" w:hAnsi="Arial" w:cs="Arial"/>
                            <w:b/>
                            <w:bCs/>
                            <w:color w:val="000000"/>
                            <w:sz w:val="21"/>
                            <w:szCs w:val="21"/>
                          </w:rPr>
                          <w:t>a lawyer representing the Kingdom called our staff to say they would sue.</w:t>
                        </w:r>
                        <w:r>
                          <w:rPr>
                            <w:rFonts w:ascii="Arial" w:eastAsia="Times New Roman" w:hAnsi="Arial" w:cs="Arial"/>
                            <w:color w:val="000000"/>
                            <w:sz w:val="21"/>
                            <w:szCs w:val="21"/>
                          </w:rPr>
                          <w:t xml:space="preserve"> </w:t>
                        </w:r>
                        <w:r>
                          <w:rPr>
                            <w:rFonts w:ascii="Arial" w:eastAsia="Times New Roman" w:hAnsi="Arial" w:cs="Arial"/>
                            <w:color w:val="000000"/>
                            <w:sz w:val="21"/>
                            <w:szCs w:val="21"/>
                          </w:rPr>
                          <w:br/>
                        </w:r>
                        <w:r>
                          <w:rPr>
                            <w:rFonts w:ascii="Arial" w:eastAsia="Times New Roman" w:hAnsi="Arial" w:cs="Arial"/>
                            <w:color w:val="000000"/>
                            <w:sz w:val="21"/>
                            <w:szCs w:val="21"/>
                          </w:rPr>
                          <w:br/>
                          <w:t xml:space="preserve">And just a few hours ago, the German minister personally thanked Avaaz members for making her and her delegation feel consistently supported throughout the negotiations. </w:t>
                        </w:r>
                      </w:p>
                      <w:tbl>
                        <w:tblPr>
                          <w:tblW w:w="0" w:type="auto"/>
                          <w:tblCellSpacing w:w="15" w:type="dxa"/>
                          <w:tblLook w:val="04A0" w:firstRow="1" w:lastRow="0" w:firstColumn="1" w:lastColumn="0" w:noHBand="0" w:noVBand="1"/>
                        </w:tblPr>
                        <w:tblGrid>
                          <w:gridCol w:w="8126"/>
                        </w:tblGrid>
                        <w:tr w:rsidR="008C749E">
                          <w:trPr>
                            <w:tblCellSpacing w:w="15" w:type="dxa"/>
                          </w:trPr>
                          <w:tc>
                            <w:tcPr>
                              <w:tcW w:w="0" w:type="auto"/>
                              <w:tcMar>
                                <w:top w:w="15" w:type="dxa"/>
                                <w:left w:w="15" w:type="dxa"/>
                                <w:bottom w:w="15" w:type="dxa"/>
                                <w:right w:w="15" w:type="dxa"/>
                              </w:tcMar>
                              <w:hideMark/>
                            </w:tcPr>
                            <w:tbl>
                              <w:tblPr>
                                <w:tblpPr w:leftFromText="25" w:rightFromText="23" w:bottomFromText="1" w:vertAnchor="text" w:tblpXSpec="right" w:tblpYSpec="center"/>
                                <w:tblW w:w="2250" w:type="pct"/>
                                <w:tblCellSpacing w:w="15" w:type="dxa"/>
                                <w:tblCellMar>
                                  <w:left w:w="0" w:type="dxa"/>
                                  <w:right w:w="0" w:type="dxa"/>
                                </w:tblCellMar>
                                <w:tblLook w:val="04A0" w:firstRow="1" w:lastRow="0" w:firstColumn="1" w:lastColumn="0" w:noHBand="0" w:noVBand="1"/>
                              </w:tblPr>
                              <w:tblGrid>
                                <w:gridCol w:w="4560"/>
                              </w:tblGrid>
                              <w:tr w:rsidR="008C749E">
                                <w:trPr>
                                  <w:tblCellSpacing w:w="15" w:type="dxa"/>
                                </w:trPr>
                                <w:tc>
                                  <w:tcPr>
                                    <w:tcW w:w="0" w:type="auto"/>
                                    <w:vAlign w:val="center"/>
                                    <w:hideMark/>
                                  </w:tcPr>
                                  <w:p w:rsidR="008C749E" w:rsidRDefault="008C749E">
                                    <w:pPr>
                                      <w:rPr>
                                        <w:rFonts w:eastAsia="Times New Roman"/>
                                      </w:rPr>
                                    </w:pPr>
                                    <w:r>
                                      <w:rPr>
                                        <w:rFonts w:eastAsia="Times New Roman"/>
                                        <w:noProof/>
                                      </w:rPr>
                                      <w:drawing>
                                        <wp:inline distT="0" distB="0" distL="0" distR="0">
                                          <wp:extent cx="2857500" cy="2619375"/>
                                          <wp:effectExtent l="0" t="0" r="0" b="9525"/>
                                          <wp:docPr id="10" name="Picture 10" descr="https://avaazimages.avaaz.org/clean-delivery-300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azimages.avaaz.org/clean-delivery-300x2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tc>
                              </w:tr>
                            </w:tbl>
                            <w:p w:rsidR="008C749E" w:rsidRDefault="008C749E">
                              <w:pPr>
                                <w:rPr>
                                  <w:rFonts w:eastAsia="Times New Roman"/>
                                </w:rPr>
                              </w:pPr>
                              <w:r>
                                <w:rPr>
                                  <w:rFonts w:eastAsia="Times New Roman"/>
                                </w:rPr>
                                <w:t xml:space="preserve">But probably </w:t>
                              </w:r>
                              <w:r>
                                <w:rPr>
                                  <w:rFonts w:eastAsia="Times New Roman"/>
                                  <w:b/>
                                  <w:bCs/>
                                </w:rPr>
                                <w:t>the single most effective thing our community did was raising hundreds of thousands to support a strong Marshall Islands presence</w:t>
                              </w:r>
                              <w:r>
                                <w:rPr>
                                  <w:rFonts w:eastAsia="Times New Roman"/>
                                </w:rPr>
                                <w:t xml:space="preserve"> at the talks. Their Minister has </w:t>
                              </w:r>
                              <w:proofErr w:type="spellStart"/>
                              <w:r>
                                <w:rPr>
                                  <w:rFonts w:eastAsia="Times New Roman"/>
                                </w:rPr>
                                <w:t>became</w:t>
                              </w:r>
                              <w:proofErr w:type="spellEnd"/>
                              <w:r>
                                <w:rPr>
                                  <w:rFonts w:eastAsia="Times New Roman"/>
                                </w:rPr>
                                <w:t xml:space="preserve"> one of the heroes of Paris -- announcing a High Ambition Coalition that cut through the toxic North / South divide, and got 100 countries to work together. </w:t>
                              </w:r>
                              <w:r>
                                <w:rPr>
                                  <w:rFonts w:eastAsia="Times New Roman"/>
                                </w:rPr>
                                <w:br/>
                              </w:r>
                              <w:r>
                                <w:rPr>
                                  <w:rFonts w:eastAsia="Times New Roman"/>
                                </w:rPr>
                                <w:br/>
                                <w:t xml:space="preserve">When they called for others to join them, </w:t>
                              </w:r>
                              <w:proofErr w:type="spellStart"/>
                              <w:r>
                                <w:rPr>
                                  <w:rFonts w:eastAsia="Times New Roman"/>
                                </w:rPr>
                                <w:t>Avaazers</w:t>
                              </w:r>
                              <w:proofErr w:type="spellEnd"/>
                              <w:r>
                                <w:rPr>
                                  <w:rFonts w:eastAsia="Times New Roman"/>
                                </w:rPr>
                                <w:t xml:space="preserve"> launched campaigns and started texting the delegates of big emerging economies -- within hours Brazil responded to Avaaz staff, and 48 hours later they joined the High Ambition Coalition, too. </w:t>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t xml:space="preserve">And that's just a few of the amazing campaigns we rallied around in this short time! </w:t>
                        </w:r>
                      </w:p>
                      <w:p w:rsidR="008C749E" w:rsidRDefault="008C749E">
                        <w:pPr>
                          <w:spacing w:line="33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5715000" cy="2143125"/>
                              <wp:effectExtent l="0" t="0" r="0" b="9525"/>
                              <wp:docPr id="9" name="Picture 9" descr="https://avaazimages.avaaz.org/Adieu-fossil-fuels-6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azimages.avaaz.org/Adieu-fossil-fuels-600x2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143125"/>
                                      </a:xfrm>
                                      <a:prstGeom prst="rect">
                                        <a:avLst/>
                                      </a:prstGeom>
                                      <a:noFill/>
                                      <a:ln>
                                        <a:noFill/>
                                      </a:ln>
                                    </pic:spPr>
                                  </pic:pic>
                                </a:graphicData>
                              </a:graphic>
                            </wp:inline>
                          </w:drawing>
                        </w:r>
                      </w:p>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r>
                        <w:r>
                          <w:rPr>
                            <w:rFonts w:ascii="Arial" w:eastAsia="Times New Roman" w:hAnsi="Arial" w:cs="Arial"/>
                            <w:b/>
                            <w:bCs/>
                            <w:color w:val="000000"/>
                            <w:sz w:val="21"/>
                            <w:szCs w:val="21"/>
                          </w:rPr>
                          <w:t>Everyone expected failure</w:t>
                        </w:r>
                        <w:r>
                          <w:rPr>
                            <w:rFonts w:ascii="Arial" w:eastAsia="Times New Roman" w:hAnsi="Arial" w:cs="Arial"/>
                            <w:color w:val="000000"/>
                            <w:sz w:val="21"/>
                            <w:szCs w:val="21"/>
                          </w:rPr>
                          <w:t xml:space="preserve"> from the climate conference process. Leaders told Avaaz staff over and over again, "people don't care about climate change". But we knew better. We knew </w:t>
                        </w:r>
                        <w:r>
                          <w:rPr>
                            <w:rFonts w:ascii="Arial" w:eastAsia="Times New Roman" w:hAnsi="Arial" w:cs="Arial"/>
                            <w:b/>
                            <w:bCs/>
                            <w:color w:val="000000"/>
                            <w:sz w:val="21"/>
                            <w:szCs w:val="21"/>
                          </w:rPr>
                          <w:t>this community of millions consistently chose saving our planet as a key priority</w:t>
                        </w:r>
                        <w:r>
                          <w:rPr>
                            <w:rFonts w:ascii="Arial" w:eastAsia="Times New Roman" w:hAnsi="Arial" w:cs="Arial"/>
                            <w:color w:val="000000"/>
                            <w:sz w:val="21"/>
                            <w:szCs w:val="21"/>
                          </w:rPr>
                          <w:t xml:space="preserve"> for our work together, year after year. </w:t>
                        </w:r>
                        <w:r>
                          <w:rPr>
                            <w:rFonts w:ascii="Arial" w:eastAsia="Times New Roman" w:hAnsi="Arial" w:cs="Arial"/>
                            <w:color w:val="000000"/>
                            <w:sz w:val="21"/>
                            <w:szCs w:val="21"/>
                          </w:rPr>
                          <w:br/>
                        </w:r>
                        <w:r>
                          <w:rPr>
                            <w:rFonts w:ascii="Arial" w:eastAsia="Times New Roman" w:hAnsi="Arial" w:cs="Arial"/>
                            <w:color w:val="000000"/>
                            <w:sz w:val="21"/>
                            <w:szCs w:val="21"/>
                          </w:rPr>
                          <w:br/>
                          <w:t xml:space="preserve">Since 2007 -- in Bali, Copenhagen, at G7 summits, in key capitals, and now in Paris -- </w:t>
                        </w:r>
                        <w:r>
                          <w:rPr>
                            <w:rFonts w:ascii="Arial" w:eastAsia="Times New Roman" w:hAnsi="Arial" w:cs="Arial"/>
                            <w:b/>
                            <w:bCs/>
                            <w:color w:val="000000"/>
                            <w:sz w:val="21"/>
                            <w:szCs w:val="21"/>
                          </w:rPr>
                          <w:t>this is how we helped show leaders how wrong they were:</w:t>
                        </w:r>
                        <w:r>
                          <w:rPr>
                            <w:rFonts w:ascii="Arial" w:eastAsia="Times New Roman" w:hAnsi="Arial" w:cs="Arial"/>
                            <w:color w:val="000000"/>
                            <w:sz w:val="21"/>
                            <w:szCs w:val="21"/>
                          </w:rPr>
                          <w:t xml:space="preserve"> </w:t>
                        </w:r>
                      </w:p>
                      <w:p w:rsidR="008C749E" w:rsidRDefault="008C749E">
                        <w:pPr>
                          <w:spacing w:line="33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762500" cy="2676525"/>
                              <wp:effectExtent l="0" t="0" r="0" b="9525"/>
                              <wp:docPr id="8" name="Picture 8" descr="https://avaazimages.avaaz.org/GCM-gif-animation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azimages.avaaz.org/GCM-gif-animation50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8C749E" w:rsidRDefault="008C749E">
                        <w:pPr>
                          <w:spacing w:after="240" w:line="330" w:lineRule="atLeast"/>
                          <w:rPr>
                            <w:rFonts w:ascii="Arial" w:eastAsia="Times New Roman" w:hAnsi="Arial" w:cs="Arial"/>
                            <w:color w:val="000000"/>
                            <w:sz w:val="21"/>
                            <w:szCs w:val="21"/>
                          </w:rPr>
                        </w:pPr>
                      </w:p>
                      <w:tbl>
                        <w:tblPr>
                          <w:tblW w:w="0" w:type="auto"/>
                          <w:tblCellSpacing w:w="15" w:type="dxa"/>
                          <w:tblLook w:val="04A0" w:firstRow="1" w:lastRow="0" w:firstColumn="1" w:lastColumn="0" w:noHBand="0" w:noVBand="1"/>
                        </w:tblPr>
                        <w:tblGrid>
                          <w:gridCol w:w="8126"/>
                        </w:tblGrid>
                        <w:tr w:rsidR="008C749E">
                          <w:trPr>
                            <w:tblCellSpacing w:w="15" w:type="dxa"/>
                          </w:trPr>
                          <w:tc>
                            <w:tcPr>
                              <w:tcW w:w="0" w:type="auto"/>
                              <w:tcMar>
                                <w:top w:w="15" w:type="dxa"/>
                                <w:left w:w="15" w:type="dxa"/>
                                <w:bottom w:w="15" w:type="dxa"/>
                                <w:right w:w="15" w:type="dxa"/>
                              </w:tcMar>
                              <w:hideMark/>
                            </w:tcPr>
                            <w:tbl>
                              <w:tblPr>
                                <w:tblpPr w:leftFromText="25" w:rightFromText="23" w:bottomFromText="1" w:vertAnchor="text" w:tblpXSpec="right" w:tblpYSpec="center"/>
                                <w:tblW w:w="2250" w:type="pct"/>
                                <w:tblCellSpacing w:w="15" w:type="dxa"/>
                                <w:tblCellMar>
                                  <w:left w:w="0" w:type="dxa"/>
                                  <w:right w:w="0" w:type="dxa"/>
                                </w:tblCellMar>
                                <w:tblLook w:val="04A0" w:firstRow="1" w:lastRow="0" w:firstColumn="1" w:lastColumn="0" w:noHBand="0" w:noVBand="1"/>
                              </w:tblPr>
                              <w:tblGrid>
                                <w:gridCol w:w="4770"/>
                              </w:tblGrid>
                              <w:tr w:rsidR="008C749E">
                                <w:trPr>
                                  <w:tblCellSpacing w:w="15" w:type="dxa"/>
                                </w:trPr>
                                <w:tc>
                                  <w:tcPr>
                                    <w:tcW w:w="0" w:type="auto"/>
                                    <w:vAlign w:val="center"/>
                                    <w:hideMark/>
                                  </w:tcPr>
                                  <w:p w:rsidR="008C749E" w:rsidRDefault="008C749E">
                                    <w:pPr>
                                      <w:rPr>
                                        <w:rFonts w:eastAsia="Times New Roman"/>
                                      </w:rPr>
                                    </w:pPr>
                                    <w:r>
                                      <w:rPr>
                                        <w:rFonts w:eastAsia="Times New Roman"/>
                                        <w:noProof/>
                                      </w:rPr>
                                      <w:lastRenderedPageBreak/>
                                      <w:drawing>
                                        <wp:inline distT="0" distB="0" distL="0" distR="0">
                                          <wp:extent cx="2990850" cy="4267200"/>
                                          <wp:effectExtent l="0" t="0" r="0" b="0"/>
                                          <wp:docPr id="7" name="Picture 7" descr="https://avaazimages.s3.amazonaws.com/bali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azimages.s3.amazonaws.com/bali_c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4267200"/>
                                                  </a:xfrm>
                                                  <a:prstGeom prst="rect">
                                                    <a:avLst/>
                                                  </a:prstGeom>
                                                  <a:noFill/>
                                                  <a:ln>
                                                    <a:noFill/>
                                                  </a:ln>
                                                </pic:spPr>
                                              </pic:pic>
                                            </a:graphicData>
                                          </a:graphic>
                                        </wp:inline>
                                      </w:drawing>
                                    </w:r>
                                  </w:p>
                                </w:tc>
                              </w:tr>
                            </w:tbl>
                            <w:p w:rsidR="008C749E" w:rsidRDefault="008C749E">
                              <w:pPr>
                                <w:spacing w:after="240"/>
                                <w:rPr>
                                  <w:rFonts w:eastAsia="Times New Roman"/>
                                </w:rPr>
                              </w:pPr>
                              <w:r>
                                <w:rPr>
                                  <w:rFonts w:eastAsia="Times New Roman"/>
                                  <w:b/>
                                  <w:bCs/>
                                </w:rPr>
                                <w:t>Winning the path in Bali (2007)</w:t>
                              </w:r>
                              <w:r>
                                <w:rPr>
                                  <w:rFonts w:eastAsia="Times New Roman"/>
                                </w:rPr>
                                <w:t xml:space="preserve">: Our movement's journey on climate began in Bali eight years ago, when </w:t>
                              </w:r>
                              <w:proofErr w:type="spellStart"/>
                              <w:r>
                                <w:rPr>
                                  <w:rFonts w:eastAsia="Times New Roman"/>
                                </w:rPr>
                                <w:t>Avaazers</w:t>
                              </w:r>
                              <w:proofErr w:type="spellEnd"/>
                              <w:r>
                                <w:rPr>
                                  <w:rFonts w:eastAsia="Times New Roman"/>
                                </w:rPr>
                                <w:t xml:space="preserve"> sent thousands of messages to blocker countries and funded a newspaper ad that Japan’s largest newspaper credited with changing the government’s position. Together, we helped push leaders to agree to a roadmap that paved the way for Copenhagen's big climate talks and the eventual deal in Paris. </w:t>
                              </w:r>
                              <w:r>
                                <w:rPr>
                                  <w:rFonts w:eastAsia="Times New Roman"/>
                                </w:rPr>
                                <w:br/>
                              </w:r>
                              <w:r>
                                <w:rPr>
                                  <w:rFonts w:eastAsia="Times New Roman"/>
                                </w:rPr>
                                <w:br/>
                              </w:r>
                              <w:r>
                                <w:rPr>
                                  <w:rFonts w:eastAsia="Times New Roman"/>
                                  <w:b/>
                                  <w:bCs/>
                                </w:rPr>
                                <w:t>"The elephant is moving" (2008-09)</w:t>
                              </w:r>
                              <w:r>
                                <w:rPr>
                                  <w:rFonts w:eastAsia="Times New Roman"/>
                                </w:rPr>
                                <w:t xml:space="preserve">: For a whole year, our community put everything on hold to focus on the Copenhagen Summit -- spearheading hundreds of vigils and rallies around the world, making hundreds of thousands of calls to decision-makers, delivering millions of petition signatures, and leading a Global Wake-Up Call to presidents and prime ministers. Leaders failed to make history, but as one Avaaz member put it: "the elephant began to move, and when an elephant starts moving, it's hard to stop..." </w:t>
                              </w:r>
                            </w:p>
                          </w:tc>
                        </w:tr>
                      </w:tbl>
                      <w:p w:rsidR="008C749E" w:rsidRDefault="008C749E">
                        <w:pPr>
                          <w:spacing w:line="330" w:lineRule="atLeast"/>
                          <w:rPr>
                            <w:rFonts w:ascii="Arial" w:eastAsia="Times New Roman" w:hAnsi="Arial" w:cs="Arial"/>
                            <w:vanish/>
                            <w:color w:val="000000"/>
                            <w:sz w:val="21"/>
                            <w:szCs w:val="21"/>
                          </w:rPr>
                        </w:pPr>
                      </w:p>
                      <w:tbl>
                        <w:tblPr>
                          <w:tblW w:w="5000" w:type="pct"/>
                          <w:tblCellSpacing w:w="15" w:type="dxa"/>
                          <w:tblLook w:val="04A0" w:firstRow="1" w:lastRow="0" w:firstColumn="1" w:lastColumn="0" w:noHBand="0" w:noVBand="1"/>
                        </w:tblPr>
                        <w:tblGrid>
                          <w:gridCol w:w="6737"/>
                          <w:gridCol w:w="1374"/>
                        </w:tblGrid>
                        <w:tr w:rsidR="008C749E">
                          <w:trPr>
                            <w:tblCellSpacing w:w="15" w:type="dxa"/>
                          </w:trPr>
                          <w:tc>
                            <w:tcPr>
                              <w:tcW w:w="2500" w:type="pct"/>
                              <w:tcMar>
                                <w:top w:w="15" w:type="dxa"/>
                                <w:left w:w="15" w:type="dxa"/>
                                <w:bottom w:w="15" w:type="dxa"/>
                                <w:right w:w="15" w:type="dxa"/>
                              </w:tcMar>
                              <w:vAlign w:val="center"/>
                              <w:hideMark/>
                            </w:tcPr>
                            <w:p w:rsidR="008C749E" w:rsidRDefault="008C749E">
                              <w:pPr>
                                <w:jc w:val="right"/>
                                <w:rPr>
                                  <w:rFonts w:eastAsia="Times New Roman"/>
                                </w:rPr>
                              </w:pPr>
                              <w:r>
                                <w:rPr>
                                  <w:rFonts w:eastAsia="Times New Roman"/>
                                  <w:noProof/>
                                </w:rPr>
                                <w:drawing>
                                  <wp:inline distT="0" distB="0" distL="0" distR="0">
                                    <wp:extent cx="6010275" cy="3019425"/>
                                    <wp:effectExtent l="0" t="0" r="9525" b="9525"/>
                                    <wp:docPr id="6" name="Picture 6" descr="https://avaazimages.avaaz.org/do_generic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azimages.avaaz.org/do_generic_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3019425"/>
                                            </a:xfrm>
                                            <a:prstGeom prst="rect">
                                              <a:avLst/>
                                            </a:prstGeom>
                                            <a:noFill/>
                                            <a:ln>
                                              <a:noFill/>
                                            </a:ln>
                                          </pic:spPr>
                                        </pic:pic>
                                      </a:graphicData>
                                    </a:graphic>
                                  </wp:inline>
                                </w:drawing>
                              </w:r>
                            </w:p>
                          </w:tc>
                          <w:tc>
                            <w:tcPr>
                              <w:tcW w:w="0" w:type="auto"/>
                              <w:tcBorders>
                                <w:top w:val="nil"/>
                                <w:left w:val="nil"/>
                                <w:bottom w:val="nil"/>
                                <w:right w:val="single" w:sz="12" w:space="0" w:color="FF0099"/>
                              </w:tcBorders>
                              <w:tcMar>
                                <w:top w:w="15" w:type="dxa"/>
                                <w:left w:w="15" w:type="dxa"/>
                                <w:bottom w:w="15" w:type="dxa"/>
                                <w:right w:w="300" w:type="dxa"/>
                              </w:tcMar>
                              <w:vAlign w:val="bottom"/>
                              <w:hideMark/>
                            </w:tcPr>
                            <w:p w:rsidR="008C749E" w:rsidRDefault="008C749E">
                              <w:pPr>
                                <w:jc w:val="right"/>
                                <w:rPr>
                                  <w:rFonts w:eastAsia="Times New Roman"/>
                                </w:rPr>
                              </w:pPr>
                              <w:r>
                                <w:rPr>
                                  <w:rFonts w:eastAsia="Times New Roman"/>
                                  <w:b/>
                                  <w:bCs/>
                                  <w:i/>
                                  <w:iCs/>
                                </w:rPr>
                                <w:t>"You have driven forward the idealism of the world... do not underestimate the impact on the leaders here."</w:t>
                              </w:r>
                              <w:r>
                                <w:rPr>
                                  <w:rFonts w:eastAsia="Times New Roman"/>
                                </w:rPr>
                                <w:t xml:space="preserve"> </w:t>
                              </w:r>
                              <w:r>
                                <w:rPr>
                                  <w:rFonts w:eastAsia="Times New Roman"/>
                                </w:rPr>
                                <w:br/>
                              </w:r>
                              <w:r>
                                <w:rPr>
                                  <w:rFonts w:eastAsia="Times New Roman"/>
                                  <w:color w:val="777777"/>
                                  <w:sz w:val="18"/>
                                  <w:szCs w:val="18"/>
                                </w:rPr>
                                <w:t>- Gordon Brown, Prime Minister, UK, 2009</w:t>
                              </w:r>
                              <w:r>
                                <w:rPr>
                                  <w:rFonts w:eastAsia="Times New Roman"/>
                                </w:rPr>
                                <w:t xml:space="preserve"> </w:t>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lastRenderedPageBreak/>
                          <w:br/>
                        </w:r>
                        <w:r>
                          <w:rPr>
                            <w:rFonts w:ascii="Arial" w:eastAsia="Times New Roman" w:hAnsi="Arial" w:cs="Arial"/>
                            <w:color w:val="000000"/>
                            <w:sz w:val="21"/>
                            <w:szCs w:val="21"/>
                          </w:rPr>
                          <w:br/>
                        </w:r>
                        <w:r>
                          <w:rPr>
                            <w:rFonts w:ascii="Arial" w:eastAsia="Times New Roman" w:hAnsi="Arial" w:cs="Arial"/>
                            <w:b/>
                            <w:bCs/>
                            <w:color w:val="000000"/>
                            <w:sz w:val="21"/>
                            <w:szCs w:val="21"/>
                          </w:rPr>
                          <w:t>Refusing to lose hope (2010-13)</w:t>
                        </w:r>
                        <w:r>
                          <w:rPr>
                            <w:rFonts w:ascii="Arial" w:eastAsia="Times New Roman" w:hAnsi="Arial" w:cs="Arial"/>
                            <w:color w:val="000000"/>
                            <w:sz w:val="21"/>
                            <w:szCs w:val="21"/>
                          </w:rPr>
                          <w:t xml:space="preserve">: While the result of Copenhagen was disappointing, our movement never gave up hope. Instead, in every country, at every opportunity, Avaaz members kept fighting tooth and nail for the policies we needed on climate. We staged a protest at the Durban Summit in solidarity with developing nations, held candlelight vigils in the wake of the Japan nuclear disaster, and created a global petition of 1.5 million to save the precious Amazon. </w:t>
                        </w:r>
                        <w:r>
                          <w:rPr>
                            <w:rFonts w:ascii="Arial" w:eastAsia="Times New Roman" w:hAnsi="Arial" w:cs="Arial"/>
                            <w:color w:val="000000"/>
                            <w:sz w:val="21"/>
                            <w:szCs w:val="21"/>
                          </w:rPr>
                          <w:br/>
                        </w:r>
                        <w:r>
                          <w:rPr>
                            <w:rFonts w:ascii="Arial" w:eastAsia="Times New Roman" w:hAnsi="Arial" w:cs="Arial"/>
                            <w:color w:val="000000"/>
                            <w:sz w:val="21"/>
                            <w:szCs w:val="21"/>
                          </w:rPr>
                          <w:br/>
                        </w:r>
                        <w:r>
                          <w:rPr>
                            <w:rFonts w:ascii="Arial" w:eastAsia="Times New Roman" w:hAnsi="Arial" w:cs="Arial"/>
                            <w:b/>
                            <w:bCs/>
                            <w:color w:val="000000"/>
                            <w:sz w:val="21"/>
                            <w:szCs w:val="21"/>
                          </w:rPr>
                          <w:t>Building our movement (2010-13)</w:t>
                        </w:r>
                        <w:r>
                          <w:rPr>
                            <w:rFonts w:ascii="Arial" w:eastAsia="Times New Roman" w:hAnsi="Arial" w:cs="Arial"/>
                            <w:color w:val="000000"/>
                            <w:sz w:val="21"/>
                            <w:szCs w:val="21"/>
                          </w:rPr>
                          <w:t xml:space="preserve">: Copenhagen taught us we needed to be much bigger if we were going to defeat the fossil fuel lobby and move our leaders to action. And that's what we did: growing from 3 million to over 30 million members! </w:t>
                        </w:r>
                        <w:r>
                          <w:rPr>
                            <w:rFonts w:ascii="Arial" w:eastAsia="Times New Roman" w:hAnsi="Arial" w:cs="Arial"/>
                            <w:color w:val="000000"/>
                            <w:sz w:val="21"/>
                            <w:szCs w:val="21"/>
                          </w:rPr>
                          <w:br/>
                        </w:r>
                        <w:r>
                          <w:rPr>
                            <w:rFonts w:ascii="Arial" w:eastAsia="Times New Roman" w:hAnsi="Arial" w:cs="Arial"/>
                            <w:color w:val="000000"/>
                            <w:sz w:val="21"/>
                            <w:szCs w:val="21"/>
                          </w:rPr>
                          <w:br/>
                        </w:r>
                        <w:r>
                          <w:rPr>
                            <w:rFonts w:ascii="Arial" w:eastAsia="Times New Roman" w:hAnsi="Arial" w:cs="Arial"/>
                            <w:b/>
                            <w:bCs/>
                            <w:color w:val="000000"/>
                            <w:sz w:val="21"/>
                            <w:szCs w:val="21"/>
                          </w:rPr>
                          <w:t>The biggest climate march ever (2014)</w:t>
                        </w:r>
                        <w:r>
                          <w:rPr>
                            <w:rFonts w:ascii="Arial" w:eastAsia="Times New Roman" w:hAnsi="Arial" w:cs="Arial"/>
                            <w:color w:val="000000"/>
                            <w:sz w:val="21"/>
                            <w:szCs w:val="21"/>
                          </w:rPr>
                          <w:t xml:space="preserve">: Working with many partner organisations and after months of preparation, we staged the biggest climate march ever on the eve of a critical UN Climate Summit -- 400,000 people in NYC and another 300,000 across the globe -- all with one powerful message: the world wants 100% clean energy. Weeks later, the US and China signed a landmark agreement to reduce emissions. The political momentum on climate had changed. </w:t>
                        </w:r>
                      </w:p>
                      <w:tbl>
                        <w:tblPr>
                          <w:tblW w:w="0" w:type="auto"/>
                          <w:tblCellSpacing w:w="15" w:type="dxa"/>
                          <w:tblLook w:val="04A0" w:firstRow="1" w:lastRow="0" w:firstColumn="1" w:lastColumn="0" w:noHBand="0" w:noVBand="1"/>
                        </w:tblPr>
                        <w:tblGrid>
                          <w:gridCol w:w="6075"/>
                          <w:gridCol w:w="2036"/>
                        </w:tblGrid>
                        <w:tr w:rsidR="008C749E">
                          <w:trPr>
                            <w:tblCellSpacing w:w="15" w:type="dxa"/>
                          </w:trPr>
                          <w:tc>
                            <w:tcPr>
                              <w:tcW w:w="2500" w:type="pct"/>
                              <w:tcMar>
                                <w:top w:w="15" w:type="dxa"/>
                                <w:left w:w="15" w:type="dxa"/>
                                <w:bottom w:w="15" w:type="dxa"/>
                                <w:right w:w="15" w:type="dxa"/>
                              </w:tcMar>
                              <w:vAlign w:val="center"/>
                              <w:hideMark/>
                            </w:tcPr>
                            <w:p w:rsidR="008C749E" w:rsidRDefault="008C749E">
                              <w:pPr>
                                <w:jc w:val="right"/>
                                <w:rPr>
                                  <w:rFonts w:eastAsia="Times New Roman"/>
                                </w:rPr>
                              </w:pPr>
                              <w:r>
                                <w:rPr>
                                  <w:rFonts w:eastAsia="Times New Roman"/>
                                  <w:noProof/>
                                </w:rPr>
                                <w:drawing>
                                  <wp:inline distT="0" distB="0" distL="0" distR="0">
                                    <wp:extent cx="3810000" cy="3390900"/>
                                    <wp:effectExtent l="0" t="0" r="0" b="0"/>
                                    <wp:docPr id="5" name="Picture 5" descr="https://avaazimages.avaaz.org/nyc-400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azimages.avaaz.org/nyc-400x3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390900"/>
                                            </a:xfrm>
                                            <a:prstGeom prst="rect">
                                              <a:avLst/>
                                            </a:prstGeom>
                                            <a:noFill/>
                                            <a:ln>
                                              <a:noFill/>
                                            </a:ln>
                                          </pic:spPr>
                                        </pic:pic>
                                      </a:graphicData>
                                    </a:graphic>
                                  </wp:inline>
                                </w:drawing>
                              </w:r>
                            </w:p>
                          </w:tc>
                          <w:tc>
                            <w:tcPr>
                              <w:tcW w:w="0" w:type="auto"/>
                              <w:tcBorders>
                                <w:top w:val="nil"/>
                                <w:left w:val="nil"/>
                                <w:bottom w:val="nil"/>
                                <w:right w:val="single" w:sz="12" w:space="0" w:color="00ACEC"/>
                              </w:tcBorders>
                              <w:tcMar>
                                <w:top w:w="15" w:type="dxa"/>
                                <w:left w:w="15" w:type="dxa"/>
                                <w:bottom w:w="15" w:type="dxa"/>
                                <w:right w:w="300" w:type="dxa"/>
                              </w:tcMar>
                              <w:vAlign w:val="bottom"/>
                              <w:hideMark/>
                            </w:tcPr>
                            <w:p w:rsidR="008C749E" w:rsidRDefault="008C749E">
                              <w:pPr>
                                <w:jc w:val="right"/>
                                <w:rPr>
                                  <w:rFonts w:eastAsia="Times New Roman"/>
                                </w:rPr>
                              </w:pPr>
                              <w:r>
                                <w:rPr>
                                  <w:rFonts w:eastAsia="Times New Roman"/>
                                  <w:b/>
                                  <w:bCs/>
                                  <w:i/>
                                  <w:iCs/>
                                </w:rPr>
                                <w:t>"Our citizens keep marching. We cannot pretend we do not hear them. We have to answer the call."</w:t>
                              </w:r>
                              <w:r>
                                <w:rPr>
                                  <w:rFonts w:eastAsia="Times New Roman"/>
                                </w:rPr>
                                <w:t xml:space="preserve"> </w:t>
                              </w:r>
                              <w:r>
                                <w:rPr>
                                  <w:rFonts w:eastAsia="Times New Roman"/>
                                </w:rPr>
                                <w:br/>
                              </w:r>
                              <w:r>
                                <w:rPr>
                                  <w:rFonts w:eastAsia="Times New Roman"/>
                                  <w:color w:val="777777"/>
                                  <w:sz w:val="18"/>
                                  <w:szCs w:val="18"/>
                                </w:rPr>
                                <w:t>- Barack Obama, addressing the UN, 2014</w:t>
                              </w:r>
                              <w:r>
                                <w:rPr>
                                  <w:rFonts w:eastAsia="Times New Roman"/>
                                </w:rPr>
                                <w:t xml:space="preserve"> </w:t>
                              </w:r>
                            </w:p>
                          </w:tc>
                        </w:tr>
                      </w:tbl>
                      <w:p w:rsidR="008C749E" w:rsidRDefault="008C749E">
                        <w:pPr>
                          <w:spacing w:line="330" w:lineRule="atLeast"/>
                          <w:rPr>
                            <w:rFonts w:ascii="Arial" w:eastAsia="Times New Roman" w:hAnsi="Arial" w:cs="Arial"/>
                            <w:color w:val="000000"/>
                            <w:sz w:val="21"/>
                            <w:szCs w:val="21"/>
                          </w:rPr>
                        </w:pPr>
                      </w:p>
                      <w:tbl>
                        <w:tblPr>
                          <w:tblW w:w="2250" w:type="pct"/>
                          <w:tblCellSpacing w:w="15" w:type="dxa"/>
                          <w:tblInd w:w="2" w:type="dxa"/>
                          <w:tblLook w:val="04A0" w:firstRow="1" w:lastRow="0" w:firstColumn="1" w:lastColumn="0" w:noHBand="0" w:noVBand="1"/>
                        </w:tblPr>
                        <w:tblGrid>
                          <w:gridCol w:w="4380"/>
                        </w:tblGrid>
                        <w:tr w:rsidR="008C749E">
                          <w:trPr>
                            <w:tblCellSpacing w:w="15" w:type="dxa"/>
                          </w:trPr>
                          <w:tc>
                            <w:tcPr>
                              <w:tcW w:w="0" w:type="auto"/>
                              <w:tcMar>
                                <w:top w:w="15" w:type="dxa"/>
                                <w:left w:w="15" w:type="dxa"/>
                                <w:bottom w:w="15" w:type="dxa"/>
                                <w:right w:w="15" w:type="dxa"/>
                              </w:tcMar>
                              <w:vAlign w:val="center"/>
                              <w:hideMark/>
                            </w:tcPr>
                            <w:p w:rsidR="008C749E" w:rsidRDefault="008C749E">
                              <w:pPr>
                                <w:spacing w:after="1"/>
                                <w:rPr>
                                  <w:rFonts w:eastAsia="Times New Roman"/>
                                </w:rPr>
                              </w:pPr>
                              <w:r>
                                <w:rPr>
                                  <w:rFonts w:eastAsia="Times New Roman"/>
                                  <w:noProof/>
                                </w:rPr>
                                <w:lastRenderedPageBreak/>
                                <w:drawing>
                                  <wp:inline distT="0" distB="0" distL="0" distR="0">
                                    <wp:extent cx="2714625" cy="2505075"/>
                                    <wp:effectExtent l="0" t="0" r="9525" b="9525"/>
                                    <wp:docPr id="4" name="Picture 4" descr="https://avaazimages.avaaz.org/MerkelClimateHer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azimages.avaaz.org/MerkelClimateHero_sho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505075"/>
                                            </a:xfrm>
                                            <a:prstGeom prst="rect">
                                              <a:avLst/>
                                            </a:prstGeom>
                                            <a:noFill/>
                                            <a:ln>
                                              <a:noFill/>
                                            </a:ln>
                                          </pic:spPr>
                                        </pic:pic>
                                      </a:graphicData>
                                    </a:graphic>
                                  </wp:inline>
                                </w:drawing>
                              </w:r>
                            </w:p>
                          </w:tc>
                        </w:tr>
                      </w:tbl>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b/>
                            <w:bCs/>
                            <w:color w:val="000000"/>
                            <w:sz w:val="21"/>
                            <w:szCs w:val="21"/>
                          </w:rPr>
                          <w:t>A time for climate heroes (2015)</w:t>
                        </w:r>
                        <w:r>
                          <w:rPr>
                            <w:rFonts w:ascii="Arial" w:eastAsia="Times New Roman" w:hAnsi="Arial" w:cs="Arial"/>
                            <w:color w:val="000000"/>
                            <w:sz w:val="21"/>
                            <w:szCs w:val="21"/>
                          </w:rPr>
                          <w:t xml:space="preserve">: Using the momentum from the marches, we focused our attention on the richest economies and pulled out all the stops to support Germany's leadership of the powerful G7. Thousands of us funded opinion polls and hard-hitting ads calling out key countries blocking climate progress, we delivered our 2.7 million-strong petition in person to all key German and French ministers -- meeting in person with French President Hollande. Hundreds of </w:t>
                        </w:r>
                        <w:proofErr w:type="spellStart"/>
                        <w:r>
                          <w:rPr>
                            <w:rFonts w:ascii="Arial" w:eastAsia="Times New Roman" w:hAnsi="Arial" w:cs="Arial"/>
                            <w:color w:val="000000"/>
                            <w:sz w:val="21"/>
                            <w:szCs w:val="21"/>
                          </w:rPr>
                          <w:t>Avaazers</w:t>
                        </w:r>
                        <w:proofErr w:type="spellEnd"/>
                        <w:r>
                          <w:rPr>
                            <w:rFonts w:ascii="Arial" w:eastAsia="Times New Roman" w:hAnsi="Arial" w:cs="Arial"/>
                            <w:color w:val="000000"/>
                            <w:sz w:val="21"/>
                            <w:szCs w:val="21"/>
                          </w:rPr>
                          <w:t xml:space="preserve"> followed Germany's Chancellor Merkel at nearly every public event she attended, urging her to be a climate hero. The result? G7 leaders said goodbye to fossil fuels by committing to phase out carbon pollution over the course of this century! The tide was turning. </w:t>
                        </w:r>
                        <w:r>
                          <w:rPr>
                            <w:rFonts w:ascii="Arial" w:eastAsia="Times New Roman" w:hAnsi="Arial" w:cs="Arial"/>
                            <w:color w:val="000000"/>
                            <w:sz w:val="21"/>
                            <w:szCs w:val="21"/>
                          </w:rPr>
                          <w:br/>
                        </w:r>
                        <w:r>
                          <w:rPr>
                            <w:rFonts w:ascii="Arial" w:eastAsia="Times New Roman" w:hAnsi="Arial" w:cs="Arial"/>
                            <w:color w:val="000000"/>
                            <w:sz w:val="21"/>
                            <w:szCs w:val="21"/>
                          </w:rPr>
                          <w:br/>
                        </w:r>
                        <w:r>
                          <w:rPr>
                            <w:rFonts w:ascii="Arial" w:eastAsia="Times New Roman" w:hAnsi="Arial" w:cs="Arial"/>
                            <w:b/>
                            <w:bCs/>
                            <w:color w:val="000000"/>
                            <w:sz w:val="21"/>
                            <w:szCs w:val="21"/>
                          </w:rPr>
                          <w:t>For Paris and everything we love (2015)</w:t>
                        </w:r>
                        <w:r>
                          <w:rPr>
                            <w:rFonts w:ascii="Arial" w:eastAsia="Times New Roman" w:hAnsi="Arial" w:cs="Arial"/>
                            <w:color w:val="000000"/>
                            <w:sz w:val="21"/>
                            <w:szCs w:val="21"/>
                          </w:rPr>
                          <w:t xml:space="preserve">: With the final countdown to Paris set, hundreds of thousands registered to march just before the crucial summit. Events and rallies were pulled together by </w:t>
                        </w:r>
                        <w:proofErr w:type="spellStart"/>
                        <w:r>
                          <w:rPr>
                            <w:rFonts w:ascii="Arial" w:eastAsia="Times New Roman" w:hAnsi="Arial" w:cs="Arial"/>
                            <w:color w:val="000000"/>
                            <w:sz w:val="21"/>
                            <w:szCs w:val="21"/>
                          </w:rPr>
                          <w:t>Avaazers</w:t>
                        </w:r>
                        <w:proofErr w:type="spellEnd"/>
                        <w:r>
                          <w:rPr>
                            <w:rFonts w:ascii="Arial" w:eastAsia="Times New Roman" w:hAnsi="Arial" w:cs="Arial"/>
                            <w:color w:val="000000"/>
                            <w:sz w:val="21"/>
                            <w:szCs w:val="21"/>
                          </w:rPr>
                          <w:t xml:space="preserve"> everywhere. But the tragic attacks shocked us all, making the planned mega-march in Paris and others across France impossible... </w:t>
                        </w:r>
                        <w:r>
                          <w:rPr>
                            <w:rFonts w:ascii="Arial" w:eastAsia="Times New Roman" w:hAnsi="Arial" w:cs="Arial"/>
                            <w:color w:val="000000"/>
                            <w:sz w:val="21"/>
                            <w:szCs w:val="21"/>
                          </w:rPr>
                          <w:br/>
                        </w:r>
                        <w:r>
                          <w:rPr>
                            <w:rFonts w:ascii="Arial" w:eastAsia="Times New Roman" w:hAnsi="Arial" w:cs="Arial"/>
                            <w:color w:val="000000"/>
                            <w:sz w:val="21"/>
                            <w:szCs w:val="21"/>
                          </w:rPr>
                          <w:br/>
                        </w:r>
                        <w:proofErr w:type="spellStart"/>
                        <w:r>
                          <w:rPr>
                            <w:rFonts w:ascii="Arial" w:eastAsia="Times New Roman" w:hAnsi="Arial" w:cs="Arial"/>
                            <w:color w:val="000000"/>
                            <w:sz w:val="21"/>
                            <w:szCs w:val="21"/>
                          </w:rPr>
                          <w:t>Avaazers</w:t>
                        </w:r>
                        <w:proofErr w:type="spellEnd"/>
                        <w:r>
                          <w:rPr>
                            <w:rFonts w:ascii="Arial" w:eastAsia="Times New Roman" w:hAnsi="Arial" w:cs="Arial"/>
                            <w:color w:val="000000"/>
                            <w:sz w:val="21"/>
                            <w:szCs w:val="21"/>
                          </w:rPr>
                          <w:t xml:space="preserve"> then answered with hope and creativity, and in just a few days we collected and displayed in Central Paris an incredible installation of over 22,000 shoes symbolising all the protesters who couldn't march -- the Pope and the UN Secretary-General added their shoes, too! </w:t>
                        </w:r>
                      </w:p>
                      <w:p w:rsidR="008C749E" w:rsidRDefault="008C749E">
                        <w:pPr>
                          <w:spacing w:line="33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5715000" cy="3219450"/>
                              <wp:effectExtent l="0" t="0" r="0" b="0"/>
                              <wp:docPr id="3" name="Picture 3" descr="https://avaazimages.avaaz.org/shoes-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azimages.avaaz.org/shoes-600x3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br/>
                          <w:t xml:space="preserve">And as world leaders arrived in Paris, we broke our own record! From São Paulo, to Sana'a, to Sydney, over 785,000 people marched at 2,300 events in 175 countries united in one voice calling for a 100% clean energy future to save everything we love. Imagine if the hundreds of thousands expected had marched in Paris and across France, too! </w:t>
                        </w:r>
                        <w:r>
                          <w:rPr>
                            <w:rFonts w:ascii="Arial" w:eastAsia="Times New Roman" w:hAnsi="Arial" w:cs="Arial"/>
                            <w:color w:val="000000"/>
                            <w:sz w:val="21"/>
                            <w:szCs w:val="21"/>
                          </w:rPr>
                          <w:br/>
                        </w:r>
                        <w:r>
                          <w:rPr>
                            <w:rFonts w:ascii="Arial" w:eastAsia="Times New Roman" w:hAnsi="Arial" w:cs="Arial"/>
                            <w:color w:val="000000"/>
                            <w:sz w:val="21"/>
                            <w:szCs w:val="21"/>
                          </w:rPr>
                          <w:br/>
                          <w:t xml:space="preserve">Messages and footage from the global marches spread like fire, on the front page of dozens of major newspapers, covered by hundreds of global and national news outlets, and beamed on a big screen at the heart of the conference centre. The tone was set. </w:t>
                        </w:r>
                      </w:p>
                      <w:p w:rsidR="008C749E" w:rsidRDefault="008C749E">
                        <w:pPr>
                          <w:spacing w:line="33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715000" cy="1752600"/>
                              <wp:effectExtent l="0" t="0" r="0" b="0"/>
                              <wp:docPr id="2" name="Picture 2" descr="https://avaazimages.avaaz.org/berlin_final_2_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azimages.avaaz.org/berlin_final_2_600p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rsidR="008C749E" w:rsidRDefault="008C749E">
                        <w:pPr>
                          <w:spacing w:line="330" w:lineRule="atLeast"/>
                          <w:rPr>
                            <w:rFonts w:ascii="Arial" w:eastAsia="Times New Roman" w:hAnsi="Arial" w:cs="Arial"/>
                            <w:color w:val="000000"/>
                            <w:sz w:val="21"/>
                            <w:szCs w:val="21"/>
                          </w:rPr>
                        </w:pPr>
                        <w:r>
                          <w:rPr>
                            <w:rFonts w:ascii="Arial" w:eastAsia="Times New Roman" w:hAnsi="Arial" w:cs="Arial"/>
                            <w:color w:val="000000"/>
                            <w:sz w:val="21"/>
                            <w:szCs w:val="21"/>
                          </w:rPr>
                          <w:br/>
                        </w:r>
                        <w:r>
                          <w:rPr>
                            <w:rFonts w:ascii="Arial" w:eastAsia="Times New Roman" w:hAnsi="Arial" w:cs="Arial"/>
                            <w:b/>
                            <w:bCs/>
                            <w:color w:val="000000"/>
                            <w:sz w:val="21"/>
                            <w:szCs w:val="21"/>
                          </w:rPr>
                          <w:t>We have decades of work ahead of us to live up to the promise of this moment.</w:t>
                        </w:r>
                        <w:r>
                          <w:rPr>
                            <w:rFonts w:ascii="Arial" w:eastAsia="Times New Roman" w:hAnsi="Arial" w:cs="Arial"/>
                            <w:color w:val="000000"/>
                            <w:sz w:val="21"/>
                            <w:szCs w:val="21"/>
                          </w:rPr>
                          <w:t xml:space="preserve"> We need more ambition to meet our 100% clean energy by 2050 target, improving on the benchmark of "the second half of the century" now in the agreement. We need rich countries to give more money to developing countries so they can skip coal altogether and lift hundreds of millions out of poverty. We need to push governments everywhere to keep the planet’s warming under 1.5 degrees so that island nations can survive. And </w:t>
                        </w:r>
                        <w:r>
                          <w:rPr>
                            <w:rFonts w:ascii="Arial" w:eastAsia="Times New Roman" w:hAnsi="Arial" w:cs="Arial"/>
                            <w:color w:val="000000"/>
                            <w:sz w:val="21"/>
                            <w:szCs w:val="21"/>
                          </w:rPr>
                          <w:lastRenderedPageBreak/>
                          <w:t xml:space="preserve">most importantly, we need to make sure all our governments keep the promises they made here in Paris. </w:t>
                        </w:r>
                        <w:r>
                          <w:rPr>
                            <w:rFonts w:ascii="Arial" w:eastAsia="Times New Roman" w:hAnsi="Arial" w:cs="Arial"/>
                            <w:color w:val="000000"/>
                            <w:sz w:val="21"/>
                            <w:szCs w:val="21"/>
                          </w:rPr>
                          <w:br/>
                        </w:r>
                        <w:r>
                          <w:rPr>
                            <w:rFonts w:ascii="Arial" w:eastAsia="Times New Roman" w:hAnsi="Arial" w:cs="Arial"/>
                            <w:color w:val="000000"/>
                            <w:sz w:val="21"/>
                            <w:szCs w:val="21"/>
                          </w:rPr>
                          <w:br/>
                        </w:r>
                        <w:r>
                          <w:rPr>
                            <w:rFonts w:ascii="Arial" w:eastAsia="Times New Roman" w:hAnsi="Arial" w:cs="Arial"/>
                            <w:b/>
                            <w:bCs/>
                            <w:color w:val="000000"/>
                            <w:sz w:val="21"/>
                            <w:szCs w:val="21"/>
                          </w:rPr>
                          <w:t>But we won a lot too --</w:t>
                        </w:r>
                        <w:r>
                          <w:rPr>
                            <w:rFonts w:ascii="Arial" w:eastAsia="Times New Roman" w:hAnsi="Arial" w:cs="Arial"/>
                            <w:color w:val="000000"/>
                            <w:sz w:val="21"/>
                            <w:szCs w:val="21"/>
                          </w:rPr>
                          <w:t xml:space="preserve"> </w:t>
                        </w:r>
                      </w:p>
                      <w:p w:rsidR="008C749E" w:rsidRDefault="008C749E" w:rsidP="0060658B">
                        <w:pPr>
                          <w:numPr>
                            <w:ilvl w:val="0"/>
                            <w:numId w:val="1"/>
                          </w:numPr>
                          <w:spacing w:before="100" w:beforeAutospacing="1" w:after="100" w:afterAutospacing="1" w:line="330" w:lineRule="atLeast"/>
                          <w:rPr>
                            <w:rFonts w:ascii="Arial" w:eastAsia="Times New Roman" w:hAnsi="Arial" w:cs="Arial"/>
                            <w:color w:val="000000"/>
                            <w:sz w:val="21"/>
                            <w:szCs w:val="21"/>
                          </w:rPr>
                        </w:pPr>
                        <w:r>
                          <w:rPr>
                            <w:rFonts w:ascii="Arial" w:eastAsia="Times New Roman" w:hAnsi="Arial" w:cs="Arial"/>
                            <w:color w:val="000000"/>
                            <w:sz w:val="21"/>
                            <w:szCs w:val="21"/>
                          </w:rPr>
                          <w:t>At least $100 billion in finance after 2020 to keep the money for poor countries flowing for decades;</w:t>
                        </w:r>
                      </w:p>
                      <w:p w:rsidR="008C749E" w:rsidRDefault="008C749E" w:rsidP="0060658B">
                        <w:pPr>
                          <w:numPr>
                            <w:ilvl w:val="0"/>
                            <w:numId w:val="1"/>
                          </w:numPr>
                          <w:spacing w:before="100" w:beforeAutospacing="1" w:after="100" w:afterAutospacing="1" w:line="330" w:lineRule="atLeast"/>
                          <w:rPr>
                            <w:rFonts w:ascii="Arial" w:eastAsia="Times New Roman" w:hAnsi="Arial" w:cs="Arial"/>
                            <w:color w:val="000000"/>
                            <w:sz w:val="21"/>
                            <w:szCs w:val="21"/>
                          </w:rPr>
                        </w:pPr>
                        <w:r>
                          <w:rPr>
                            <w:rFonts w:ascii="Arial" w:eastAsia="Times New Roman" w:hAnsi="Arial" w:cs="Arial"/>
                            <w:color w:val="000000"/>
                            <w:sz w:val="21"/>
                            <w:szCs w:val="21"/>
                          </w:rPr>
                          <w:t xml:space="preserve">A promise to meet every five years to increase ambition and move us closer and closer to the day the net-zero world becomes reality; and </w:t>
                        </w:r>
                      </w:p>
                      <w:p w:rsidR="008C749E" w:rsidRDefault="008C749E" w:rsidP="0060658B">
                        <w:pPr>
                          <w:numPr>
                            <w:ilvl w:val="0"/>
                            <w:numId w:val="1"/>
                          </w:numPr>
                          <w:spacing w:before="100" w:beforeAutospacing="1" w:after="100" w:afterAutospacing="1" w:line="330" w:lineRule="atLeast"/>
                          <w:rPr>
                            <w:rFonts w:ascii="Arial" w:eastAsia="Times New Roman" w:hAnsi="Arial" w:cs="Arial"/>
                            <w:color w:val="000000"/>
                            <w:sz w:val="21"/>
                            <w:szCs w:val="21"/>
                          </w:rPr>
                        </w:pPr>
                        <w:r>
                          <w:rPr>
                            <w:rFonts w:ascii="Arial" w:eastAsia="Times New Roman" w:hAnsi="Arial" w:cs="Arial"/>
                            <w:color w:val="000000"/>
                            <w:sz w:val="21"/>
                            <w:szCs w:val="21"/>
                          </w:rPr>
                          <w:t xml:space="preserve">A global agreement that climate change is a world problem, requiring cooperation from Saudi Arabia to Spain to Senegal to deliver a future for this human family. </w:t>
                        </w:r>
                      </w:p>
                      <w:p w:rsidR="008C749E" w:rsidRDefault="008C749E">
                        <w:pPr>
                          <w:spacing w:after="240" w:line="330" w:lineRule="atLeast"/>
                          <w:rPr>
                            <w:rFonts w:ascii="Arial" w:eastAsia="Times New Roman" w:hAnsi="Arial" w:cs="Arial"/>
                            <w:color w:val="000000"/>
                            <w:sz w:val="21"/>
                            <w:szCs w:val="21"/>
                          </w:rPr>
                        </w:pPr>
                        <w:r>
                          <w:rPr>
                            <w:rFonts w:ascii="Arial" w:eastAsia="Times New Roman" w:hAnsi="Arial" w:cs="Arial"/>
                            <w:color w:val="000000"/>
                            <w:sz w:val="21"/>
                            <w:szCs w:val="21"/>
                          </w:rPr>
                          <w:t xml:space="preserve">Most importantly, tonight sends </w:t>
                        </w:r>
                        <w:r>
                          <w:rPr>
                            <w:rFonts w:ascii="Arial" w:eastAsia="Times New Roman" w:hAnsi="Arial" w:cs="Arial"/>
                            <w:b/>
                            <w:bCs/>
                            <w:color w:val="000000"/>
                            <w:sz w:val="21"/>
                            <w:szCs w:val="21"/>
                          </w:rPr>
                          <w:t>a clear message to investors everywhere: sinking money into fossil fuels is a dead bet.</w:t>
                        </w:r>
                        <w:r>
                          <w:rPr>
                            <w:rFonts w:ascii="Arial" w:eastAsia="Times New Roman" w:hAnsi="Arial" w:cs="Arial"/>
                            <w:color w:val="000000"/>
                            <w:sz w:val="21"/>
                            <w:szCs w:val="21"/>
                          </w:rPr>
                          <w:t xml:space="preserve"> Renewables are the profit centre. Technology to bring us to 100% clean energy is the money-maker of the future. </w:t>
                        </w:r>
                        <w:r>
                          <w:rPr>
                            <w:rFonts w:ascii="Arial" w:eastAsia="Times New Roman" w:hAnsi="Arial" w:cs="Arial"/>
                            <w:color w:val="000000"/>
                            <w:sz w:val="21"/>
                            <w:szCs w:val="21"/>
                          </w:rPr>
                          <w:br/>
                        </w:r>
                        <w:r>
                          <w:rPr>
                            <w:rFonts w:ascii="Arial" w:eastAsia="Times New Roman" w:hAnsi="Arial" w:cs="Arial"/>
                            <w:color w:val="000000"/>
                            <w:sz w:val="21"/>
                            <w:szCs w:val="21"/>
                          </w:rPr>
                          <w:br/>
                          <w:t xml:space="preserve">History delivers moments when the wind shifts, you can smell it in the air. The best of us harness that power, using it to fuel the new path. Like our brothers and sisters in South Africa who won legal equality, LGBTQ members in the United States who won the right to marry the people they love, Gandhi's non-violent movement that gave birth to a new hope for India, </w:t>
                        </w:r>
                        <w:r>
                          <w:rPr>
                            <w:rFonts w:ascii="Arial" w:eastAsia="Times New Roman" w:hAnsi="Arial" w:cs="Arial"/>
                            <w:b/>
                            <w:bCs/>
                            <w:color w:val="000000"/>
                            <w:sz w:val="21"/>
                            <w:szCs w:val="21"/>
                          </w:rPr>
                          <w:t>we are on the brink of that new, sweet wind.</w:t>
                        </w:r>
                        <w:r>
                          <w:rPr>
                            <w:rFonts w:ascii="Arial" w:eastAsia="Times New Roman" w:hAnsi="Arial" w:cs="Arial"/>
                            <w:color w:val="000000"/>
                            <w:sz w:val="21"/>
                            <w:szCs w:val="21"/>
                          </w:rPr>
                          <w:t xml:space="preserve"> </w:t>
                        </w:r>
                        <w:r>
                          <w:rPr>
                            <w:rFonts w:ascii="Arial" w:eastAsia="Times New Roman" w:hAnsi="Arial" w:cs="Arial"/>
                            <w:color w:val="000000"/>
                            <w:sz w:val="21"/>
                            <w:szCs w:val="21"/>
                          </w:rPr>
                          <w:br/>
                        </w:r>
                        <w:r>
                          <w:rPr>
                            <w:rFonts w:ascii="Arial" w:eastAsia="Times New Roman" w:hAnsi="Arial" w:cs="Arial"/>
                            <w:color w:val="000000"/>
                            <w:sz w:val="21"/>
                            <w:szCs w:val="21"/>
                          </w:rPr>
                          <w:br/>
                          <w:t xml:space="preserve">Let's harness it together, let's fly together under the sail of a common humanity, across the oceans, rivers and lakes that divide us. </w:t>
                        </w:r>
                        <w:r>
                          <w:rPr>
                            <w:rFonts w:ascii="Arial" w:eastAsia="Times New Roman" w:hAnsi="Arial" w:cs="Arial"/>
                            <w:b/>
                            <w:bCs/>
                            <w:color w:val="000000"/>
                            <w:sz w:val="21"/>
                            <w:szCs w:val="21"/>
                          </w:rPr>
                          <w:t>Let's take the promise of right now and deliver our children a beautiful, safe, and clean future.</w:t>
                        </w:r>
                        <w:r>
                          <w:rPr>
                            <w:rFonts w:ascii="Arial" w:eastAsia="Times New Roman" w:hAnsi="Arial" w:cs="Arial"/>
                            <w:color w:val="000000"/>
                            <w:sz w:val="21"/>
                            <w:szCs w:val="21"/>
                          </w:rPr>
                          <w:t xml:space="preserve"> </w:t>
                        </w:r>
                        <w:r>
                          <w:rPr>
                            <w:rFonts w:ascii="Arial" w:eastAsia="Times New Roman" w:hAnsi="Arial" w:cs="Arial"/>
                            <w:color w:val="000000"/>
                            <w:sz w:val="21"/>
                            <w:szCs w:val="21"/>
                          </w:rPr>
                          <w:br/>
                        </w:r>
                        <w:r>
                          <w:rPr>
                            <w:rFonts w:ascii="Arial" w:eastAsia="Times New Roman" w:hAnsi="Arial" w:cs="Arial"/>
                            <w:color w:val="000000"/>
                            <w:sz w:val="21"/>
                            <w:szCs w:val="21"/>
                          </w:rPr>
                          <w:br/>
                          <w:t xml:space="preserve">With excitement for all we will do together in the years to come, </w:t>
                        </w:r>
                        <w:r>
                          <w:rPr>
                            <w:rFonts w:ascii="Arial" w:eastAsia="Times New Roman" w:hAnsi="Arial" w:cs="Arial"/>
                            <w:color w:val="000000"/>
                            <w:sz w:val="21"/>
                            <w:szCs w:val="21"/>
                          </w:rPr>
                          <w:br/>
                        </w:r>
                        <w:r>
                          <w:rPr>
                            <w:rFonts w:ascii="Arial" w:eastAsia="Times New Roman" w:hAnsi="Arial" w:cs="Arial"/>
                            <w:color w:val="000000"/>
                            <w:sz w:val="21"/>
                            <w:szCs w:val="21"/>
                          </w:rPr>
                          <w:br/>
                          <w:t xml:space="preserve">Emma, Iain, Alice, </w:t>
                        </w:r>
                        <w:proofErr w:type="spellStart"/>
                        <w:r>
                          <w:rPr>
                            <w:rFonts w:ascii="Arial" w:eastAsia="Times New Roman" w:hAnsi="Arial" w:cs="Arial"/>
                            <w:color w:val="000000"/>
                            <w:sz w:val="21"/>
                            <w:szCs w:val="21"/>
                          </w:rPr>
                          <w:t>Ricken</w:t>
                        </w:r>
                        <w:proofErr w:type="spellEnd"/>
                        <w:r>
                          <w:rPr>
                            <w:rFonts w:ascii="Arial" w:eastAsia="Times New Roman" w:hAnsi="Arial" w:cs="Arial"/>
                            <w:color w:val="000000"/>
                            <w:sz w:val="21"/>
                            <w:szCs w:val="21"/>
                          </w:rPr>
                          <w:t xml:space="preserve">, Oscar, Marie, Ben, </w:t>
                        </w:r>
                        <w:proofErr w:type="spellStart"/>
                        <w:r>
                          <w:rPr>
                            <w:rFonts w:ascii="Arial" w:eastAsia="Times New Roman" w:hAnsi="Arial" w:cs="Arial"/>
                            <w:color w:val="000000"/>
                            <w:sz w:val="21"/>
                            <w:szCs w:val="21"/>
                          </w:rPr>
                          <w:t>Mojgone</w:t>
                        </w:r>
                        <w:proofErr w:type="spellEnd"/>
                        <w:r>
                          <w:rPr>
                            <w:rFonts w:ascii="Arial" w:eastAsia="Times New Roman" w:hAnsi="Arial" w:cs="Arial"/>
                            <w:color w:val="000000"/>
                            <w:sz w:val="21"/>
                            <w:szCs w:val="21"/>
                          </w:rPr>
                          <w:t xml:space="preserve">, Alex, Melanie, Luis, Sam, </w:t>
                        </w:r>
                        <w:proofErr w:type="spellStart"/>
                        <w:r>
                          <w:rPr>
                            <w:rFonts w:ascii="Arial" w:eastAsia="Times New Roman" w:hAnsi="Arial" w:cs="Arial"/>
                            <w:color w:val="000000"/>
                            <w:sz w:val="21"/>
                            <w:szCs w:val="21"/>
                          </w:rPr>
                          <w:t>Nic</w:t>
                        </w:r>
                        <w:proofErr w:type="spellEnd"/>
                        <w:r>
                          <w:rPr>
                            <w:rFonts w:ascii="Arial" w:eastAsia="Times New Roman" w:hAnsi="Arial" w:cs="Arial"/>
                            <w:color w:val="000000"/>
                            <w:sz w:val="21"/>
                            <w:szCs w:val="21"/>
                          </w:rPr>
                          <w:t xml:space="preserve">, Rich, Fatima, Mia, Oli, Pascal, </w:t>
                        </w:r>
                        <w:proofErr w:type="spellStart"/>
                        <w:r>
                          <w:rPr>
                            <w:rFonts w:ascii="Arial" w:eastAsia="Times New Roman" w:hAnsi="Arial" w:cs="Arial"/>
                            <w:color w:val="000000"/>
                            <w:sz w:val="21"/>
                            <w:szCs w:val="21"/>
                          </w:rPr>
                          <w:t>Risalat</w:t>
                        </w:r>
                        <w:proofErr w:type="spellEnd"/>
                        <w:r>
                          <w:rPr>
                            <w:rFonts w:ascii="Arial" w:eastAsia="Times New Roman" w:hAnsi="Arial" w:cs="Arial"/>
                            <w:color w:val="000000"/>
                            <w:sz w:val="21"/>
                            <w:szCs w:val="21"/>
                          </w:rPr>
                          <w:t xml:space="preserve">, Christoph, Stephen, </w:t>
                        </w:r>
                        <w:proofErr w:type="spellStart"/>
                        <w:r>
                          <w:rPr>
                            <w:rFonts w:ascii="Arial" w:eastAsia="Times New Roman" w:hAnsi="Arial" w:cs="Arial"/>
                            <w:color w:val="000000"/>
                            <w:sz w:val="21"/>
                            <w:szCs w:val="21"/>
                          </w:rPr>
                          <w:t>Nataliya</w:t>
                        </w:r>
                        <w:proofErr w:type="spellEnd"/>
                        <w:r>
                          <w:rPr>
                            <w:rFonts w:ascii="Arial" w:eastAsia="Times New Roman" w:hAnsi="Arial" w:cs="Arial"/>
                            <w:color w:val="000000"/>
                            <w:sz w:val="21"/>
                            <w:szCs w:val="21"/>
                          </w:rPr>
                          <w:t xml:space="preserve">, Andrea, </w:t>
                        </w:r>
                        <w:proofErr w:type="spellStart"/>
                        <w:r>
                          <w:rPr>
                            <w:rFonts w:ascii="Arial" w:eastAsia="Times New Roman" w:hAnsi="Arial" w:cs="Arial"/>
                            <w:color w:val="000000"/>
                            <w:sz w:val="21"/>
                            <w:szCs w:val="21"/>
                          </w:rPr>
                          <w:t>Sobaika</w:t>
                        </w:r>
                        <w:proofErr w:type="spellEnd"/>
                        <w:r>
                          <w:rPr>
                            <w:rFonts w:ascii="Arial" w:eastAsia="Times New Roman" w:hAnsi="Arial" w:cs="Arial"/>
                            <w:color w:val="000000"/>
                            <w:sz w:val="21"/>
                            <w:szCs w:val="21"/>
                          </w:rPr>
                          <w:t xml:space="preserve">, Heather and the whole Avaaz team </w:t>
                        </w:r>
                      </w:p>
                      <w:p w:rsidR="008C749E" w:rsidRDefault="008C749E">
                        <w:pPr>
                          <w:spacing w:line="330" w:lineRule="atLeast"/>
                          <w:rPr>
                            <w:rFonts w:ascii="Arial" w:eastAsia="Times New Roman" w:hAnsi="Arial" w:cs="Arial"/>
                            <w:color w:val="000000"/>
                            <w:sz w:val="21"/>
                            <w:szCs w:val="21"/>
                          </w:rPr>
                        </w:pPr>
                        <w:r>
                          <w:rPr>
                            <w:rFonts w:ascii="Arial" w:eastAsia="Times New Roman" w:hAnsi="Arial" w:cs="Arial"/>
                            <w:color w:val="000000"/>
                            <w:sz w:val="21"/>
                            <w:szCs w:val="21"/>
                          </w:rPr>
                          <w:br/>
                        </w:r>
                        <w:r>
                          <w:rPr>
                            <w:rFonts w:ascii="Arial" w:eastAsia="Times New Roman" w:hAnsi="Arial" w:cs="Arial"/>
                            <w:noProof/>
                            <w:color w:val="000000"/>
                            <w:sz w:val="21"/>
                            <w:szCs w:val="21"/>
                          </w:rPr>
                          <w:drawing>
                            <wp:inline distT="0" distB="0" distL="0" distR="0">
                              <wp:extent cx="9525" cy="9525"/>
                              <wp:effectExtent l="0" t="0" r="0" b="0"/>
                              <wp:docPr id="1" name="Picture 1" descr="http://open.avaaz.org/act/open/9155116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pen.avaaz.org/act/open/915511644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C749E" w:rsidRDefault="008C749E">
                  <w:pPr>
                    <w:rPr>
                      <w:rFonts w:eastAsia="Times New Roman"/>
                      <w:sz w:val="20"/>
                      <w:szCs w:val="20"/>
                    </w:rPr>
                  </w:pPr>
                </w:p>
              </w:tc>
            </w:tr>
          </w:tbl>
          <w:p w:rsidR="008C749E" w:rsidRDefault="008C749E">
            <w:pPr>
              <w:jc w:val="center"/>
              <w:rPr>
                <w:rFonts w:eastAsia="Times New Roman"/>
                <w:sz w:val="20"/>
                <w:szCs w:val="20"/>
              </w:rPr>
            </w:pPr>
          </w:p>
        </w:tc>
      </w:tr>
    </w:tbl>
    <w:p w:rsidR="0089255D" w:rsidRDefault="008C749E">
      <w:r>
        <w:rPr>
          <w:rFonts w:eastAsia="Times New Roman"/>
          <w:b/>
          <w:bCs/>
          <w:color w:val="3F3F3F"/>
          <w:sz w:val="15"/>
          <w:szCs w:val="15"/>
        </w:rPr>
        <w:lastRenderedPageBreak/>
        <w:br/>
        <w:t>Avaaz.org is a 42-million-person global campaign network</w:t>
      </w:r>
      <w:r>
        <w:rPr>
          <w:rFonts w:eastAsia="Times New Roman"/>
          <w:color w:val="3F3F3F"/>
          <w:sz w:val="15"/>
          <w:szCs w:val="15"/>
        </w:rPr>
        <w:t xml:space="preserve"> that works to ensure that the views and values of the world's people shape global decision-making. ("Avaaz" means "voice" or "song" in many languages.) Avaaz members live in every nation of the world; our team is spread across 18 countries on 6 continents and operates in 17 languages. Learn about some of </w:t>
      </w:r>
      <w:proofErr w:type="spellStart"/>
      <w:r>
        <w:rPr>
          <w:rFonts w:eastAsia="Times New Roman"/>
          <w:color w:val="3F3F3F"/>
          <w:sz w:val="15"/>
          <w:szCs w:val="15"/>
        </w:rPr>
        <w:t>Avaaz's</w:t>
      </w:r>
      <w:proofErr w:type="spellEnd"/>
      <w:r>
        <w:rPr>
          <w:rFonts w:eastAsia="Times New Roman"/>
          <w:color w:val="3F3F3F"/>
          <w:sz w:val="15"/>
          <w:szCs w:val="15"/>
        </w:rPr>
        <w:t xml:space="preserve"> biggest campaigns </w:t>
      </w:r>
      <w:hyperlink r:id="rId20" w:history="1">
        <w:r>
          <w:rPr>
            <w:rStyle w:val="Hyperlink"/>
            <w:rFonts w:eastAsia="Times New Roman"/>
            <w:sz w:val="15"/>
            <w:szCs w:val="15"/>
          </w:rPr>
          <w:t>here</w:t>
        </w:r>
      </w:hyperlink>
      <w:r>
        <w:rPr>
          <w:rFonts w:eastAsia="Times New Roman"/>
          <w:color w:val="3F3F3F"/>
          <w:sz w:val="15"/>
          <w:szCs w:val="15"/>
        </w:rPr>
        <w:t xml:space="preserve">, or follow us on </w:t>
      </w:r>
      <w:hyperlink r:id="rId21" w:history="1">
        <w:r>
          <w:rPr>
            <w:rStyle w:val="Hyperlink"/>
            <w:rFonts w:eastAsia="Times New Roman"/>
            <w:sz w:val="15"/>
            <w:szCs w:val="15"/>
          </w:rPr>
          <w:t>Facebook</w:t>
        </w:r>
      </w:hyperlink>
      <w:r>
        <w:rPr>
          <w:rFonts w:eastAsia="Times New Roman"/>
          <w:color w:val="3F3F3F"/>
          <w:sz w:val="15"/>
          <w:szCs w:val="15"/>
        </w:rPr>
        <w:t xml:space="preserve"> or </w:t>
      </w:r>
      <w:hyperlink r:id="rId22" w:history="1">
        <w:r>
          <w:rPr>
            <w:rStyle w:val="Hyperlink"/>
            <w:rFonts w:eastAsia="Times New Roman"/>
            <w:sz w:val="15"/>
            <w:szCs w:val="15"/>
          </w:rPr>
          <w:t>Twitter</w:t>
        </w:r>
      </w:hyperlink>
      <w:r>
        <w:rPr>
          <w:rFonts w:eastAsia="Times New Roman"/>
          <w:color w:val="3F3F3F"/>
          <w:sz w:val="15"/>
          <w:szCs w:val="15"/>
        </w:rPr>
        <w:t>.</w:t>
      </w:r>
      <w:r>
        <w:rPr>
          <w:rFonts w:eastAsia="Times New Roman"/>
          <w:color w:val="3F3F3F"/>
          <w:sz w:val="15"/>
          <w:szCs w:val="15"/>
        </w:rPr>
        <w:br/>
      </w:r>
    </w:p>
    <w:sectPr w:rsidR="008925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0925E3"/>
    <w:multiLevelType w:val="multilevel"/>
    <w:tmpl w:val="38F21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49E"/>
    <w:rsid w:val="0089255D"/>
    <w:rsid w:val="008C749E"/>
    <w:rsid w:val="00DA0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368FFF-B3AC-4864-BE75-16E9AC9E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49E"/>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C7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22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facebook.com/Avaaz" TargetMode="Externa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avaaz.org/en/highlights.php/?footer" TargetMode="External"/><Relationship Id="rId1" Type="http://schemas.openxmlformats.org/officeDocument/2006/relationships/numbering" Target="numbering.xml"/><Relationship Id="rId6" Type="http://schemas.openxmlformats.org/officeDocument/2006/relationships/hyperlink" Target="https://secure.avaaz.org/en/climate_story_loc/?bIdCedb&amp;v=70760&amp;cl=9155116440"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twitter.com/Avaa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charles</dc:creator>
  <cp:keywords/>
  <dc:description/>
  <cp:lastModifiedBy>sydney charles</cp:lastModifiedBy>
  <cp:revision>2</cp:revision>
  <dcterms:created xsi:type="dcterms:W3CDTF">2015-12-13T08:33:00Z</dcterms:created>
  <dcterms:modified xsi:type="dcterms:W3CDTF">2015-12-13T08:35:00Z</dcterms:modified>
</cp:coreProperties>
</file>